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360" w:lineRule="auto"/>
        <w:jc w:val="center"/>
        <w:rPr>
          <w:rFonts w:eastAsia="黑体"/>
          <w:color w:val="000000" w:themeColor="text1"/>
          <w:kern w:val="0"/>
          <w:sz w:val="36"/>
          <w:szCs w:val="36"/>
        </w:rPr>
      </w:pPr>
      <w:r>
        <w:rPr>
          <w:rFonts w:eastAsia="黑体"/>
          <w:color w:val="000000" w:themeColor="text1"/>
          <w:kern w:val="0"/>
          <w:sz w:val="44"/>
          <w:szCs w:val="44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11137900</wp:posOffset>
            </wp:positionH>
            <wp:positionV relativeFrom="topMargin">
              <wp:posOffset>12649200</wp:posOffset>
            </wp:positionV>
            <wp:extent cx="342900" cy="495300"/>
            <wp:effectExtent l="0" t="0" r="0" b="0"/>
            <wp:wrapNone/>
            <wp:docPr id="100052" name="图片 1000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52" name="图片 10005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42900" cy="495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eastAsia="黑体"/>
          <w:color w:val="000000" w:themeColor="text1"/>
          <w:kern w:val="0"/>
          <w:sz w:val="44"/>
          <w:szCs w:val="4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12458700</wp:posOffset>
            </wp:positionH>
            <wp:positionV relativeFrom="topMargin">
              <wp:posOffset>11734800</wp:posOffset>
            </wp:positionV>
            <wp:extent cx="482600" cy="406400"/>
            <wp:effectExtent l="0" t="0" r="0" b="0"/>
            <wp:wrapNone/>
            <wp:docPr id="100040" name="图片 10004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0" name="图片 100040" descr="学科网(www.zxxk.com)--教育资源门户，提供试题试卷、教案、课件、教学论文、素材等各类教学资源库下载，还有大量丰富的教学资讯！"/>
                    <pic:cNvPicPr>
                      <a:picLocks noChangeAspect="1"/>
                    </pic:cNvPicPr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2600" cy="406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eastAsia="黑体"/>
          <w:color w:val="000000" w:themeColor="text1"/>
          <w:kern w:val="0"/>
          <w:sz w:val="44"/>
          <w:szCs w:val="44"/>
        </w:rPr>
        <w:t>专题五  二氧化碳的制取及气体的除</w:t>
      </w:r>
      <w:bookmarkStart w:id="0" w:name="_GoBack"/>
      <w:bookmarkEnd w:id="0"/>
      <w:r>
        <w:rPr>
          <w:rFonts w:eastAsia="黑体"/>
          <w:color w:val="000000" w:themeColor="text1"/>
          <w:kern w:val="0"/>
          <w:sz w:val="44"/>
          <w:szCs w:val="44"/>
        </w:rPr>
        <w:t>杂</w:t>
      </w:r>
    </w:p>
    <w:p>
      <w:pPr>
        <w:spacing w:line="360" w:lineRule="auto"/>
        <w:jc w:val="left"/>
        <w:rPr>
          <w:rFonts w:eastAsia="黑体"/>
          <w:sz w:val="24"/>
          <w:szCs w:val="24"/>
        </w:rPr>
      </w:pPr>
      <w:r>
        <w:rPr>
          <w:rFonts w:eastAsia="黑体"/>
          <w:sz w:val="24"/>
          <w:szCs w:val="24"/>
        </w:rPr>
        <w:drawing>
          <wp:inline distT="0" distB="0" distL="0" distR="0">
            <wp:extent cx="1778635" cy="438150"/>
            <wp:effectExtent l="19050" t="0" r="0" b="0"/>
            <wp:docPr id="7" name="图片 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84227" cy="439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textAlignment w:val="center"/>
        <w:rPr>
          <w:rFonts w:eastAsia="黑体"/>
          <w:b/>
          <w:bCs/>
          <w:sz w:val="24"/>
          <w:szCs w:val="24"/>
        </w:rPr>
      </w:pPr>
      <w:r>
        <w:rPr>
          <w:rFonts w:hAnsi="楷体" w:eastAsia="楷体"/>
          <w:b/>
          <w:bCs/>
          <w:color w:val="4BACC6" w:themeColor="accent5"/>
          <w:kern w:val="0"/>
          <w:sz w:val="28"/>
          <w:szCs w:val="28"/>
        </w:rPr>
        <w:t>重点突破</w:t>
      </w:r>
      <w:r>
        <w:rPr>
          <w:rFonts w:eastAsia="楷体"/>
          <w:b/>
          <w:bCs/>
          <w:color w:val="4BACC6" w:themeColor="accent5"/>
          <w:kern w:val="0"/>
          <w:sz w:val="28"/>
          <w:szCs w:val="28"/>
        </w:rPr>
        <w:t xml:space="preserve">1 </w:t>
      </w:r>
      <w:r>
        <w:rPr>
          <w:b/>
          <w:color w:val="000000"/>
          <w:kern w:val="0"/>
          <w:sz w:val="28"/>
          <w:szCs w:val="28"/>
        </w:rPr>
        <w:drawing>
          <wp:inline distT="0" distB="0" distL="0" distR="0">
            <wp:extent cx="372110" cy="389255"/>
            <wp:effectExtent l="19050" t="0" r="8326" b="0"/>
            <wp:docPr id="1" name="图片 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3" descr="学科网(www.zxxk.com)--教育资源门户，提供试题试卷、教案、课件、教学论文、素材等各类教学资源库下载，还有大量丰富的教学资讯！"/>
                    <pic:cNvPicPr>
                      <a:picLocks noChangeAspect="1"/>
                    </pic:cNvPicPr>
                  </pic:nvPicPr>
                  <pic:blipFill>
                    <a:blip/>
                    <a:stretch>
                      <a:fillRect/>
                    </a:stretch>
                  </pic:blipFill>
                  <pic:spPr>
                    <a:xfrm>
                      <a:off x="0" y="0"/>
                      <a:ext cx="375368" cy="3924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楷体"/>
          <w:b/>
          <w:bCs/>
          <w:color w:val="4BACC6" w:themeColor="accent5"/>
          <w:kern w:val="0"/>
          <w:sz w:val="28"/>
          <w:szCs w:val="28"/>
        </w:rPr>
        <w:t xml:space="preserve">    </w:t>
      </w:r>
      <w:r>
        <w:rPr>
          <w:rFonts w:hAnsi="楷体" w:eastAsia="楷体"/>
          <w:b/>
          <w:bCs/>
          <w:color w:val="4BACC6" w:themeColor="accent5"/>
          <w:kern w:val="0"/>
          <w:sz w:val="28"/>
          <w:szCs w:val="28"/>
        </w:rPr>
        <w:t>二氧化碳的实验室制取</w:t>
      </w:r>
    </w:p>
    <w:p>
      <w:pPr>
        <w:spacing w:line="360" w:lineRule="auto"/>
        <w:jc w:val="left"/>
        <w:textAlignment w:val="center"/>
        <w:rPr>
          <w:rFonts w:eastAsiaTheme="minorEastAsia"/>
          <w:szCs w:val="21"/>
        </w:rPr>
      </w:pPr>
      <w:r>
        <w:rPr>
          <w:rFonts w:eastAsiaTheme="minorEastAsia"/>
          <w:b/>
          <w:bCs/>
          <w:szCs w:val="21"/>
        </w:rPr>
        <w:t>1、实验药品：</w:t>
      </w:r>
      <w:r>
        <w:rPr>
          <w:rFonts w:eastAsiaTheme="minorEastAsia"/>
          <w:szCs w:val="21"/>
        </w:rPr>
        <w:t>大理石或石灰石、稀盐酸。</w:t>
      </w:r>
    </w:p>
    <w:p>
      <w:pPr>
        <w:spacing w:line="360" w:lineRule="auto"/>
        <w:ind w:firstLine="273" w:firstLineChars="130"/>
        <w:jc w:val="left"/>
        <w:textAlignment w:val="center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( 1 )不可用稀硫酸代替稀盐酸，因为生成的硫酸钙微溶于水，覆盖在碳酸钙表面，会阻止碳酸钙与硫酸接触，阻止反应进行。</w:t>
      </w:r>
    </w:p>
    <w:p>
      <w:pPr>
        <w:spacing w:line="360" w:lineRule="auto"/>
        <w:ind w:firstLine="273" w:firstLineChars="130"/>
        <w:jc w:val="left"/>
        <w:textAlignment w:val="center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( 2 )不可用碳酸钾、碳酸钠代替大理石或石灰石，因为碳酸钾、碳酸钠是粉末状固体，与稀盐酸反应的速率太快，不利于控制和收集。</w:t>
      </w:r>
    </w:p>
    <w:p>
      <w:pPr>
        <w:spacing w:line="360" w:lineRule="auto"/>
        <w:ind w:firstLine="273" w:firstLineChars="130"/>
        <w:jc w:val="left"/>
        <w:textAlignment w:val="center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( 3 )不可用浓盐酸，因为浓盐酸易挥发出氯化氢气体，会使制得的二氧化碳不纯，且影响二氧化碳性质的检验。</w:t>
      </w:r>
    </w:p>
    <w:p>
      <w:pPr>
        <w:spacing w:line="360" w:lineRule="auto"/>
        <w:ind w:firstLine="274" w:firstLineChars="130"/>
        <w:jc w:val="left"/>
        <w:textAlignment w:val="center"/>
        <w:rPr>
          <w:rFonts w:eastAsiaTheme="minorEastAsia"/>
          <w:szCs w:val="21"/>
        </w:rPr>
      </w:pPr>
      <w:r>
        <w:rPr>
          <w:rFonts w:eastAsiaTheme="minorEastAsia"/>
          <w:b/>
          <w:bCs/>
          <w:szCs w:val="21"/>
        </w:rPr>
        <w:t>2、实验原理</w:t>
      </w:r>
      <w:r>
        <w:rPr>
          <w:rFonts w:eastAsiaTheme="minorEastAsia"/>
          <w:szCs w:val="21"/>
        </w:rPr>
        <w:t>：CaCO</w:t>
      </w:r>
      <w:r>
        <w:rPr>
          <w:rFonts w:eastAsiaTheme="minorEastAsia"/>
          <w:szCs w:val="21"/>
          <w:vertAlign w:val="subscript"/>
        </w:rPr>
        <w:t>3</w:t>
      </w:r>
      <w:r>
        <w:rPr>
          <w:rFonts w:eastAsiaTheme="minorEastAsia"/>
          <w:szCs w:val="21"/>
        </w:rPr>
        <w:t>+2HCl</w:t>
      </w:r>
      <w:r>
        <w:rPr>
          <w:rFonts w:eastAsiaTheme="minorEastAsia"/>
          <w:szCs w:val="21"/>
        </w:rPr>
        <w:drawing>
          <wp:inline distT="0" distB="0" distL="0" distR="0">
            <wp:extent cx="259080" cy="146050"/>
            <wp:effectExtent l="0" t="0" r="7620" b="6350"/>
            <wp:docPr id="145" name="图片 14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5" name="图片 145" descr="学科网(www.zxxk.com)--教育资源门户，提供试题试卷、教案、课件、教学论文、素材等各类教学资源库下载，还有大量丰富的教学资讯！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9200" cy="146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Theme="minorEastAsia"/>
          <w:szCs w:val="21"/>
        </w:rPr>
        <w:t>CaCl</w:t>
      </w:r>
      <w:r>
        <w:rPr>
          <w:rFonts w:eastAsiaTheme="minorEastAsia"/>
          <w:szCs w:val="21"/>
          <w:vertAlign w:val="subscript"/>
        </w:rPr>
        <w:t>2</w:t>
      </w:r>
      <w:r>
        <w:rPr>
          <w:rFonts w:eastAsiaTheme="minorEastAsia"/>
          <w:szCs w:val="21"/>
        </w:rPr>
        <w:t>+H</w:t>
      </w:r>
      <w:r>
        <w:rPr>
          <w:rFonts w:eastAsiaTheme="minorEastAsia"/>
          <w:szCs w:val="21"/>
          <w:vertAlign w:val="subscript"/>
        </w:rPr>
        <w:t>2</w:t>
      </w:r>
      <w:r>
        <w:rPr>
          <w:rFonts w:eastAsiaTheme="minorEastAsia"/>
          <w:szCs w:val="21"/>
        </w:rPr>
        <w:t>O+CO</w:t>
      </w:r>
      <w:r>
        <w:rPr>
          <w:rFonts w:eastAsiaTheme="minorEastAsia"/>
          <w:szCs w:val="21"/>
          <w:vertAlign w:val="subscript"/>
        </w:rPr>
        <w:t>2</w:t>
      </w:r>
      <w:r>
        <w:rPr>
          <w:rFonts w:eastAsiaTheme="minorEastAsia"/>
          <w:szCs w:val="21"/>
        </w:rPr>
        <w:t>↑。</w:t>
      </w:r>
    </w:p>
    <w:p>
      <w:pPr>
        <w:spacing w:line="360" w:lineRule="auto"/>
        <w:ind w:firstLine="274" w:firstLineChars="130"/>
        <w:jc w:val="left"/>
        <w:textAlignment w:val="center"/>
        <w:rPr>
          <w:rFonts w:eastAsiaTheme="minorEastAsia"/>
          <w:b/>
          <w:bCs/>
          <w:szCs w:val="21"/>
        </w:rPr>
      </w:pPr>
      <w:r>
        <w:rPr>
          <w:rFonts w:eastAsiaTheme="minorEastAsia"/>
          <w:b/>
          <w:bCs/>
          <w:szCs w:val="21"/>
        </w:rPr>
        <w:t>3、实验装置</w:t>
      </w:r>
    </w:p>
    <w:p>
      <w:pPr>
        <w:spacing w:line="360" w:lineRule="auto"/>
        <w:ind w:firstLine="273" w:firstLineChars="130"/>
        <w:jc w:val="center"/>
        <w:textAlignment w:val="center"/>
        <w:rPr>
          <w:rFonts w:eastAsiaTheme="minorEastAsia"/>
          <w:szCs w:val="21"/>
        </w:rPr>
      </w:pPr>
      <w:r>
        <w:rPr>
          <w:rFonts w:eastAsiaTheme="minorEastAsia"/>
          <w:szCs w:val="21"/>
        </w:rPr>
        <w:drawing>
          <wp:inline distT="0" distB="0" distL="0" distR="0">
            <wp:extent cx="2720340" cy="1001395"/>
            <wp:effectExtent l="0" t="0" r="10160" b="1905"/>
            <wp:docPr id="146" name="16ZFHJ37.EPS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6" name="16ZFHJ37.EPS" descr="学科网(www.zxxk.com)--教育资源门户，提供试题试卷、教案、课件、教学论文、素材等各类教学资源库下载，还有大量丰富的教学资讯！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20880" cy="1001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ind w:firstLine="273" w:firstLineChars="130"/>
        <w:jc w:val="left"/>
        <w:textAlignment w:val="center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( 1 )实验室制取少量二氧化碳时可选择甲装置；制取较多量二氧化碳时可选择乙、丙装置；装置的优点是便于添加液体，丙装置的优点是可以控制反应的速率。</w:t>
      </w:r>
    </w:p>
    <w:p>
      <w:pPr>
        <w:spacing w:line="360" w:lineRule="auto"/>
        <w:ind w:firstLine="273" w:firstLineChars="130"/>
        <w:jc w:val="left"/>
        <w:textAlignment w:val="center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( 2 )注意：①实验室用甲、乙装置制取二氧化碳时，长颈漏斗下端管口须插入液面以下形成“液封”，以防生成的气体从长颈漏斗逸出。②干燥二氧化碳可选用浓硫酸(若用图戊装置干燥二氧化碳，气体应从a端通入)。</w:t>
      </w:r>
    </w:p>
    <w:p>
      <w:pPr>
        <w:spacing w:line="360" w:lineRule="auto"/>
        <w:ind w:firstLine="273" w:firstLineChars="130"/>
        <w:jc w:val="left"/>
        <w:textAlignment w:val="center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( 3 )选择收集装置的依据；CO</w:t>
      </w:r>
      <w:r>
        <w:rPr>
          <w:rFonts w:eastAsiaTheme="minorEastAsia"/>
          <w:szCs w:val="21"/>
          <w:vertAlign w:val="subscript"/>
        </w:rPr>
        <w:t>2</w:t>
      </w:r>
      <w:r>
        <w:rPr>
          <w:rFonts w:eastAsiaTheme="minorEastAsia"/>
          <w:szCs w:val="21"/>
        </w:rPr>
        <w:t>的密度比空气大且能溶于水并与水反应，所以选用向上排空气法收集，即选择图丁装置。</w:t>
      </w:r>
    </w:p>
    <w:p>
      <w:pPr>
        <w:spacing w:line="360" w:lineRule="auto"/>
        <w:ind w:firstLine="273" w:firstLineChars="130"/>
        <w:jc w:val="left"/>
        <w:textAlignment w:val="center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( 4 )收集二氧化碳也可用图戊装置，气体由a端进入，在b端验满。</w:t>
      </w:r>
    </w:p>
    <w:p>
      <w:pPr>
        <w:spacing w:line="360" w:lineRule="auto"/>
        <w:ind w:firstLine="274" w:firstLineChars="130"/>
        <w:jc w:val="left"/>
        <w:textAlignment w:val="center"/>
        <w:rPr>
          <w:rFonts w:eastAsiaTheme="minorEastAsia"/>
          <w:b/>
          <w:bCs/>
          <w:szCs w:val="21"/>
        </w:rPr>
      </w:pPr>
      <w:r>
        <w:rPr>
          <w:rFonts w:eastAsiaTheme="minorEastAsia"/>
          <w:b/>
          <w:bCs/>
          <w:szCs w:val="21"/>
        </w:rPr>
        <w:t>4、实验步骤</w:t>
      </w:r>
    </w:p>
    <w:p>
      <w:pPr>
        <w:spacing w:line="360" w:lineRule="auto"/>
        <w:ind w:firstLine="273" w:firstLineChars="130"/>
        <w:jc w:val="left"/>
        <w:textAlignment w:val="center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( 1 )查：检查装置的气密性。</w:t>
      </w:r>
    </w:p>
    <w:p>
      <w:pPr>
        <w:spacing w:line="360" w:lineRule="auto"/>
        <w:ind w:firstLine="273" w:firstLineChars="130"/>
        <w:jc w:val="left"/>
        <w:textAlignment w:val="center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( 2 )装：将药品装入试管或锥形瓶中，通过长颈漏斗或分液漏斗添加稀盐酸。</w:t>
      </w:r>
    </w:p>
    <w:p>
      <w:pPr>
        <w:spacing w:line="360" w:lineRule="auto"/>
        <w:ind w:firstLine="273" w:firstLineChars="130"/>
        <w:jc w:val="left"/>
        <w:textAlignment w:val="center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( 3 )收：收集二氧化碳。</w:t>
      </w:r>
    </w:p>
    <w:p>
      <w:pPr>
        <w:spacing w:line="360" w:lineRule="auto"/>
        <w:ind w:firstLine="273" w:firstLineChars="130"/>
        <w:jc w:val="left"/>
        <w:textAlignment w:val="center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( 4 )验满：将燃着的小木条放在集气瓶口，若木条熄灭，则说明二氧化碳已收集满。</w:t>
      </w:r>
    </w:p>
    <w:p>
      <w:pPr>
        <w:spacing w:line="360" w:lineRule="auto"/>
        <w:ind w:firstLine="273" w:firstLineChars="130"/>
        <w:jc w:val="left"/>
        <w:textAlignment w:val="center"/>
        <w:rPr>
          <w:rFonts w:eastAsiaTheme="minorEastAsia"/>
          <w:szCs w:val="21"/>
        </w:rPr>
      </w:pPr>
      <w:r>
        <w:rPr>
          <w:rFonts w:eastAsiaTheme="minorEastAsia"/>
          <w:szCs w:val="21"/>
        </w:rPr>
        <w:drawing>
          <wp:inline distT="0" distB="0" distL="0" distR="0">
            <wp:extent cx="408940" cy="512445"/>
            <wp:effectExtent l="0" t="0" r="10160" b="8255"/>
            <wp:docPr id="147" name="16ZFHJ40.EPS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7" name="16ZFHJ40.EPS" descr="学科网(www.zxxk.com)--教育资源门户，提供试题试卷、教案、课件、教学论文、素材等各类教学资源库下载，还有大量丰富的教学资讯！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09320" cy="512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ind w:firstLine="274" w:firstLineChars="130"/>
        <w:jc w:val="left"/>
        <w:textAlignment w:val="center"/>
        <w:rPr>
          <w:rFonts w:eastAsiaTheme="minorEastAsia"/>
          <w:b/>
          <w:bCs/>
          <w:szCs w:val="21"/>
        </w:rPr>
      </w:pPr>
      <w:r>
        <w:rPr>
          <w:rFonts w:eastAsiaTheme="minorEastAsia"/>
          <w:b/>
          <w:bCs/>
          <w:szCs w:val="21"/>
        </w:rPr>
        <w:t>5、工业制取二氧化碳</w:t>
      </w:r>
    </w:p>
    <w:p>
      <w:pPr>
        <w:spacing w:line="360" w:lineRule="auto"/>
        <w:jc w:val="left"/>
        <w:textAlignment w:val="center"/>
        <w:rPr>
          <w:rFonts w:eastAsiaTheme="minorEastAsia"/>
          <w:szCs w:val="21"/>
        </w:rPr>
      </w:pPr>
      <w:r>
        <w:rPr>
          <w:rFonts w:eastAsiaTheme="minorEastAsia"/>
          <w:szCs w:val="21"/>
        </w:rPr>
        <w:t xml:space="preserve">     CaCO</w:t>
      </w:r>
      <w:r>
        <w:rPr>
          <w:rFonts w:eastAsiaTheme="minorEastAsia"/>
          <w:szCs w:val="21"/>
          <w:vertAlign w:val="subscript"/>
        </w:rPr>
        <w:t>3</w:t>
      </w:r>
      <w:r>
        <w:rPr>
          <w:rFonts w:eastAsiaTheme="minorEastAsia"/>
          <w:szCs w:val="21"/>
        </w:rPr>
        <w:drawing>
          <wp:inline distT="0" distB="0" distL="114300" distR="114300">
            <wp:extent cx="179070" cy="95885"/>
            <wp:effectExtent l="0" t="0" r="11430" b="5080"/>
            <wp:docPr id="43" name="61704547-3176-4FA0-AAD0-7DF1A1D1964B-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61704547-3176-4FA0-AAD0-7DF1A1D1964B-1" descr="学科网(www.zxxk.com)--教育资源门户，提供试题试卷、教案、课件、教学论文、素材等各类教学资源库下载，还有大量丰富的教学资讯！"/>
                    <pic:cNvPicPr>
                      <a:picLocks noChangeAspect="1"/>
                    </pic:cNvPicPr>
                  </pic:nvPicPr>
                  <pic:blipFill>
                    <a:blip/>
                    <a:stretch>
                      <a:fillRect/>
                    </a:stretch>
                  </pic:blipFill>
                  <pic:spPr>
                    <a:xfrm>
                      <a:off x="0" y="0"/>
                      <a:ext cx="179070" cy="958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Theme="minorEastAsia"/>
          <w:szCs w:val="21"/>
        </w:rPr>
        <w:t>CaO+CO</w:t>
      </w:r>
      <w:r>
        <w:rPr>
          <w:rFonts w:eastAsiaTheme="minorEastAsia"/>
          <w:szCs w:val="21"/>
          <w:vertAlign w:val="subscript"/>
        </w:rPr>
        <w:t>2</w:t>
      </w:r>
      <w:r>
        <w:rPr>
          <w:rFonts w:eastAsiaTheme="minorEastAsia"/>
          <w:szCs w:val="21"/>
        </w:rPr>
        <w:drawing>
          <wp:inline distT="0" distB="0" distL="114300" distR="114300">
            <wp:extent cx="76200" cy="170815"/>
            <wp:effectExtent l="0" t="0" r="0" b="8255"/>
            <wp:docPr id="47" name="61704547-3176-4FA0-AAD0-7DF1A1D1964B-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" name="61704547-3176-4FA0-AAD0-7DF1A1D1964B-2" descr="学科网(www.zxxk.com)--教育资源门户，提供试题试卷、教案、课件、教学论文、素材等各类教学资源库下载，还有大量丰富的教学资讯！"/>
                    <pic:cNvPicPr>
                      <a:picLocks noChangeAspect="1"/>
                    </pic:cNvPicPr>
                  </pic:nvPicPr>
                  <pic:blipFill>
                    <a:blip/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1708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ind w:firstLine="274" w:firstLineChars="130"/>
        <w:jc w:val="left"/>
        <w:textAlignment w:val="center"/>
        <w:rPr>
          <w:rFonts w:eastAsiaTheme="minorEastAsia"/>
          <w:b/>
          <w:bCs/>
          <w:szCs w:val="21"/>
        </w:rPr>
      </w:pPr>
      <w:r>
        <w:rPr>
          <w:rFonts w:eastAsiaTheme="minorEastAsia"/>
          <w:b/>
          <w:bCs/>
          <w:szCs w:val="21"/>
        </w:rPr>
        <w:t>6、二氧化碳的检验</w:t>
      </w:r>
    </w:p>
    <w:p>
      <w:pPr>
        <w:spacing w:line="360" w:lineRule="auto"/>
        <w:ind w:firstLine="273" w:firstLineChars="130"/>
        <w:jc w:val="left"/>
        <w:textAlignment w:val="center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( 1 )操作：将产生的气体通入澄清石灰水中，若澄清石灰水变浑浊，则证明气体是CO</w:t>
      </w:r>
      <w:r>
        <w:rPr>
          <w:rFonts w:eastAsiaTheme="minorEastAsia"/>
          <w:szCs w:val="21"/>
          <w:vertAlign w:val="subscript"/>
        </w:rPr>
        <w:t>2</w:t>
      </w:r>
      <w:r>
        <w:rPr>
          <w:rFonts w:eastAsiaTheme="minorEastAsia"/>
          <w:szCs w:val="21"/>
        </w:rPr>
        <w:t>，相关反应的化学方程式为CO</w:t>
      </w:r>
      <w:r>
        <w:rPr>
          <w:rFonts w:eastAsiaTheme="minorEastAsia"/>
          <w:szCs w:val="21"/>
          <w:vertAlign w:val="subscript"/>
        </w:rPr>
        <w:t>2</w:t>
      </w:r>
      <w:r>
        <w:rPr>
          <w:rFonts w:eastAsiaTheme="minorEastAsia"/>
          <w:szCs w:val="21"/>
        </w:rPr>
        <w:t>+Ca(OH)</w:t>
      </w:r>
      <w:r>
        <w:rPr>
          <w:rFonts w:eastAsiaTheme="minorEastAsia"/>
          <w:szCs w:val="21"/>
          <w:vertAlign w:val="subscript"/>
        </w:rPr>
        <w:t>2</w:t>
      </w:r>
      <w:r>
        <w:rPr>
          <w:rFonts w:eastAsiaTheme="minorEastAsia"/>
          <w:szCs w:val="21"/>
        </w:rPr>
        <w:drawing>
          <wp:inline distT="0" distB="0" distL="0" distR="0">
            <wp:extent cx="259080" cy="146050"/>
            <wp:effectExtent l="0" t="0" r="7620" b="6350"/>
            <wp:docPr id="20" name="图片 2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 descr="学科网(www.zxxk.com)--教育资源门户，提供试题试卷、教案、课件、教学论文、素材等各类教学资源库下载，还有大量丰富的教学资讯！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9200" cy="146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Theme="minorEastAsia"/>
          <w:szCs w:val="21"/>
        </w:rPr>
        <w:t>CaCO</w:t>
      </w:r>
      <w:r>
        <w:rPr>
          <w:rFonts w:eastAsiaTheme="minorEastAsia"/>
          <w:szCs w:val="21"/>
          <w:vertAlign w:val="subscript"/>
        </w:rPr>
        <w:t>3</w:t>
      </w:r>
      <w:r>
        <w:rPr>
          <w:rFonts w:eastAsiaTheme="minorEastAsia"/>
          <w:szCs w:val="21"/>
        </w:rPr>
        <w:t>↓+H</w:t>
      </w:r>
      <w:r>
        <w:rPr>
          <w:rFonts w:eastAsiaTheme="minorEastAsia"/>
          <w:szCs w:val="21"/>
          <w:vertAlign w:val="subscript"/>
        </w:rPr>
        <w:t>2</w:t>
      </w:r>
      <w:r>
        <w:rPr>
          <w:rFonts w:eastAsiaTheme="minorEastAsia"/>
          <w:szCs w:val="21"/>
        </w:rPr>
        <w:t>O。</w:t>
      </w:r>
    </w:p>
    <w:p>
      <w:pPr>
        <w:spacing w:line="360" w:lineRule="auto"/>
        <w:ind w:firstLine="273" w:firstLineChars="130"/>
        <w:jc w:val="left"/>
        <w:textAlignment w:val="center"/>
        <w:rPr>
          <w:rFonts w:eastAsiaTheme="minorEastAsia"/>
          <w:szCs w:val="21"/>
        </w:rPr>
      </w:pPr>
      <w:r>
        <w:rPr>
          <w:rFonts w:eastAsiaTheme="minorEastAsia"/>
          <w:szCs w:val="21"/>
        </w:rPr>
        <w:drawing>
          <wp:inline distT="0" distB="0" distL="0" distR="0">
            <wp:extent cx="873125" cy="695960"/>
            <wp:effectExtent l="0" t="0" r="3175" b="2540"/>
            <wp:docPr id="149" name="16ZFHJ39.EPS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" name="16ZFHJ39.EPS" descr="学科网(www.zxxk.com)--教育资源门户，提供试题试卷、教案、课件、教学论文、素材等各类教学资源库下载，还有大量丰富的教学资讯！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73720" cy="696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ind w:firstLine="273" w:firstLineChars="130"/>
        <w:jc w:val="left"/>
        <w:textAlignment w:val="center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( 2 )注意：检验二氧化碳不能用燃着的木条，因为能使燃着的木条熄灭的气体不一定是二氧化碳，也可能是氮气等不支持燃烧的气体。</w:t>
      </w:r>
    </w:p>
    <w:p>
      <w:pPr>
        <w:spacing w:line="360" w:lineRule="auto"/>
        <w:ind w:firstLine="274" w:firstLineChars="130"/>
        <w:jc w:val="left"/>
        <w:textAlignment w:val="center"/>
        <w:rPr>
          <w:rFonts w:eastAsiaTheme="minorEastAsia"/>
          <w:b/>
          <w:bCs/>
          <w:szCs w:val="21"/>
        </w:rPr>
      </w:pPr>
      <w:r>
        <w:rPr>
          <w:rFonts w:eastAsiaTheme="minorEastAsia"/>
          <w:b/>
          <w:bCs/>
          <w:szCs w:val="21"/>
        </w:rPr>
        <w:t>7、二氧化碳的吸收</w:t>
      </w:r>
    </w:p>
    <w:p>
      <w:pPr>
        <w:spacing w:line="360" w:lineRule="auto"/>
        <w:ind w:firstLine="273" w:firstLineChars="130"/>
        <w:jc w:val="left"/>
        <w:textAlignment w:val="center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实验室常用氢氧化钠溶液吸收二氧化碳，相关反应的化学方程式为2NaOH+CO</w:t>
      </w:r>
      <w:r>
        <w:rPr>
          <w:rFonts w:eastAsiaTheme="minorEastAsia"/>
          <w:szCs w:val="21"/>
          <w:vertAlign w:val="subscript"/>
        </w:rPr>
        <w:t>2</w:t>
      </w:r>
      <w:r>
        <w:rPr>
          <w:rFonts w:eastAsiaTheme="minorEastAsia"/>
          <w:szCs w:val="21"/>
        </w:rPr>
        <w:drawing>
          <wp:inline distT="0" distB="0" distL="0" distR="0">
            <wp:extent cx="259080" cy="146050"/>
            <wp:effectExtent l="0" t="0" r="7620" b="6350"/>
            <wp:docPr id="21" name="图片 2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 descr="学科网(www.zxxk.com)--教育资源门户，提供试题试卷、教案、课件、教学论文、素材等各类教学资源库下载，还有大量丰富的教学资讯！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9200" cy="146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Theme="minorEastAsia"/>
          <w:szCs w:val="21"/>
        </w:rPr>
        <w:t>Na</w:t>
      </w:r>
      <w:r>
        <w:rPr>
          <w:rFonts w:eastAsiaTheme="minorEastAsia"/>
          <w:szCs w:val="21"/>
          <w:vertAlign w:val="subscript"/>
        </w:rPr>
        <w:t>2</w:t>
      </w:r>
      <w:r>
        <w:rPr>
          <w:rFonts w:eastAsiaTheme="minorEastAsia"/>
          <w:szCs w:val="21"/>
        </w:rPr>
        <w:t>CO</w:t>
      </w:r>
      <w:r>
        <w:rPr>
          <w:rFonts w:eastAsiaTheme="minorEastAsia"/>
          <w:szCs w:val="21"/>
          <w:vertAlign w:val="subscript"/>
        </w:rPr>
        <w:t>3</w:t>
      </w:r>
      <w:r>
        <w:rPr>
          <w:rFonts w:eastAsiaTheme="minorEastAsia"/>
          <w:szCs w:val="21"/>
        </w:rPr>
        <w:t>+H</w:t>
      </w:r>
      <w:r>
        <w:rPr>
          <w:rFonts w:eastAsiaTheme="minorEastAsia"/>
          <w:szCs w:val="21"/>
          <w:vertAlign w:val="subscript"/>
        </w:rPr>
        <w:t>2</w:t>
      </w:r>
      <w:r>
        <w:rPr>
          <w:rFonts w:eastAsiaTheme="minorEastAsia"/>
          <w:szCs w:val="21"/>
        </w:rPr>
        <w:t>O。</w:t>
      </w:r>
    </w:p>
    <w:p>
      <w:pPr>
        <w:spacing w:line="360" w:lineRule="auto"/>
        <w:ind w:firstLine="273" w:firstLineChars="130"/>
        <w:jc w:val="left"/>
        <w:textAlignment w:val="center"/>
        <w:rPr>
          <w:rFonts w:eastAsiaTheme="minorEastAsia"/>
          <w:szCs w:val="21"/>
        </w:rPr>
      </w:pPr>
      <w:r>
        <w:rPr>
          <w:rFonts w:eastAsiaTheme="minorEastAsia"/>
          <w:szCs w:val="21"/>
        </w:rPr>
        <w:drawing>
          <wp:inline distT="0" distB="0" distL="0" distR="0">
            <wp:extent cx="988060" cy="681355"/>
            <wp:effectExtent l="0" t="0" r="2540" b="4445"/>
            <wp:docPr id="22" name="16ZFHJ41.EPS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16ZFHJ41.EPS" descr="学科网(www.zxxk.com)--教育资源门户，提供试题试卷、教案、课件、教学论文、素材等各类教学资源库下载，还有大量丰富的教学资讯！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88200" cy="681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ind w:firstLine="273" w:firstLineChars="130"/>
        <w:jc w:val="left"/>
        <w:textAlignment w:val="center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说明：澄清石灰水也可吸收二氧化碳，但由于氢氧化钙微溶于水，其溶液的浓度较小，故一般不用澄清石灰水来吸收二氧化碳。</w:t>
      </w:r>
    </w:p>
    <w:p>
      <w:pPr>
        <w:spacing w:line="360" w:lineRule="auto"/>
        <w:ind w:firstLine="274" w:firstLineChars="130"/>
        <w:jc w:val="left"/>
        <w:textAlignment w:val="center"/>
        <w:rPr>
          <w:rFonts w:eastAsiaTheme="minorEastAsia"/>
          <w:b/>
          <w:bCs/>
          <w:szCs w:val="21"/>
        </w:rPr>
      </w:pPr>
      <w:r>
        <w:rPr>
          <w:rFonts w:eastAsiaTheme="minorEastAsia"/>
          <w:b/>
          <w:bCs/>
          <w:szCs w:val="21"/>
        </w:rPr>
        <w:t>8、二氧化碳的净化、干燥及体积的测量</w:t>
      </w:r>
    </w:p>
    <w:p>
      <w:pPr>
        <w:spacing w:line="360" w:lineRule="auto"/>
        <w:ind w:firstLine="273" w:firstLineChars="130"/>
        <w:jc w:val="left"/>
        <w:textAlignment w:val="center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用稀盐酸和大理石( 或石灰石 )反应制取CO</w:t>
      </w:r>
      <w:r>
        <w:rPr>
          <w:rFonts w:eastAsiaTheme="minorEastAsia"/>
          <w:szCs w:val="21"/>
          <w:vertAlign w:val="subscript"/>
        </w:rPr>
        <w:t>2</w:t>
      </w:r>
      <w:r>
        <w:rPr>
          <w:rFonts w:eastAsiaTheme="minorEastAsia"/>
          <w:szCs w:val="21"/>
        </w:rPr>
        <w:t>时，由于反应过程中放出热量，会挥发出少量HCl气体，从而使制得的CO</w:t>
      </w:r>
      <w:r>
        <w:rPr>
          <w:rFonts w:eastAsiaTheme="minorEastAsia"/>
          <w:szCs w:val="21"/>
          <w:vertAlign w:val="subscript"/>
        </w:rPr>
        <w:t>2</w:t>
      </w:r>
      <w:r>
        <w:rPr>
          <w:rFonts w:eastAsiaTheme="minorEastAsia"/>
          <w:szCs w:val="21"/>
        </w:rPr>
        <w:t>气体中含有HCl、H</w:t>
      </w:r>
      <w:r>
        <w:rPr>
          <w:rFonts w:eastAsiaTheme="minorEastAsia"/>
          <w:szCs w:val="21"/>
          <w:vertAlign w:val="subscript"/>
        </w:rPr>
        <w:t>2</w:t>
      </w:r>
      <w:r>
        <w:rPr>
          <w:rFonts w:eastAsiaTheme="minorEastAsia"/>
          <w:szCs w:val="21"/>
        </w:rPr>
        <w:t>O等，可用饱和NaHCO</w:t>
      </w:r>
      <w:r>
        <w:rPr>
          <w:rFonts w:eastAsiaTheme="minorEastAsia"/>
          <w:szCs w:val="21"/>
          <w:vertAlign w:val="subscript"/>
        </w:rPr>
        <w:t>3</w:t>
      </w:r>
      <w:r>
        <w:rPr>
          <w:rFonts w:eastAsiaTheme="minorEastAsia"/>
          <w:szCs w:val="21"/>
        </w:rPr>
        <w:t>溶液(与HCl反应，与CO</w:t>
      </w:r>
      <w:r>
        <w:rPr>
          <w:rFonts w:eastAsiaTheme="minorEastAsia"/>
          <w:szCs w:val="21"/>
          <w:vertAlign w:val="subscript"/>
        </w:rPr>
        <w:t>2</w:t>
      </w:r>
      <w:r>
        <w:rPr>
          <w:rFonts w:eastAsiaTheme="minorEastAsia"/>
          <w:szCs w:val="21"/>
        </w:rPr>
        <w:t>不反应 )除去HCl，再用浓硫酸干燥，最后将CO</w:t>
      </w:r>
      <w:r>
        <w:rPr>
          <w:rFonts w:eastAsiaTheme="minorEastAsia"/>
          <w:szCs w:val="21"/>
          <w:vertAlign w:val="subscript"/>
        </w:rPr>
        <w:t>2</w:t>
      </w:r>
      <w:r>
        <w:rPr>
          <w:rFonts w:eastAsiaTheme="minorEastAsia"/>
          <w:szCs w:val="21"/>
        </w:rPr>
        <w:t>气体通入用植物油液封的盛水集气瓶中，测得量筒内水的体积即为生成的CO</w:t>
      </w:r>
      <w:r>
        <w:rPr>
          <w:rFonts w:eastAsiaTheme="minorEastAsia"/>
          <w:szCs w:val="21"/>
          <w:vertAlign w:val="subscript"/>
        </w:rPr>
        <w:t>2</w:t>
      </w:r>
      <w:r>
        <w:rPr>
          <w:rFonts w:eastAsiaTheme="minorEastAsia"/>
          <w:szCs w:val="21"/>
        </w:rPr>
        <w:t>的体积(如图所示)。其中，在水面上方加一层植物油的目的是避免CO</w:t>
      </w:r>
      <w:r>
        <w:rPr>
          <w:rFonts w:eastAsiaTheme="minorEastAsia"/>
          <w:szCs w:val="21"/>
          <w:vertAlign w:val="subscript"/>
        </w:rPr>
        <w:t>2</w:t>
      </w:r>
      <w:r>
        <w:rPr>
          <w:rFonts w:eastAsiaTheme="minorEastAsia"/>
          <w:szCs w:val="21"/>
        </w:rPr>
        <w:t>与水接触而部分溶解，减小测量误差。此外，植物油上方原有的空气对实验结果没有影响。</w:t>
      </w:r>
    </w:p>
    <w:p>
      <w:pPr>
        <w:widowControl/>
        <w:tabs>
          <w:tab w:val="left" w:pos="1871"/>
          <w:tab w:val="left" w:pos="3407"/>
          <w:tab w:val="left" w:pos="4949"/>
          <w:tab w:val="left" w:pos="6599"/>
        </w:tabs>
        <w:jc w:val="center"/>
        <w:rPr>
          <w:color w:val="000000"/>
          <w:kern w:val="0"/>
        </w:rPr>
      </w:pPr>
      <w:r>
        <w:rPr>
          <w:color w:val="000000"/>
          <w:kern w:val="0"/>
        </w:rPr>
        <w:drawing>
          <wp:inline distT="0" distB="0" distL="0" distR="0">
            <wp:extent cx="2440940" cy="778510"/>
            <wp:effectExtent l="0" t="0" r="10160" b="8890"/>
            <wp:docPr id="23" name="18ZFHJ77.EPS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18ZFHJ77.EPS" descr="学科网(www.zxxk.com)--教育资源门户，提供试题试卷、教案、课件、教学论文、素材等各类教学资源库下载，还有大量丰富的教学资讯！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41160" cy="779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textAlignment w:val="center"/>
        <w:rPr>
          <w:rFonts w:eastAsia="黑体"/>
          <w:b/>
          <w:bCs/>
          <w:sz w:val="24"/>
          <w:szCs w:val="24"/>
        </w:rPr>
      </w:pPr>
      <w:r>
        <w:rPr>
          <w:rFonts w:hAnsi="楷体" w:eastAsia="楷体"/>
          <w:b/>
          <w:bCs/>
          <w:color w:val="4BACC6" w:themeColor="accent5"/>
          <w:kern w:val="0"/>
          <w:sz w:val="28"/>
          <w:szCs w:val="28"/>
        </w:rPr>
        <w:t>重点突破</w:t>
      </w:r>
      <w:r>
        <w:rPr>
          <w:rFonts w:eastAsia="楷体"/>
          <w:b/>
          <w:bCs/>
          <w:color w:val="4BACC6" w:themeColor="accent5"/>
          <w:kern w:val="0"/>
          <w:sz w:val="28"/>
          <w:szCs w:val="28"/>
        </w:rPr>
        <w:t xml:space="preserve">2 </w:t>
      </w:r>
      <w:r>
        <w:rPr>
          <w:b/>
          <w:color w:val="000000"/>
          <w:kern w:val="0"/>
          <w:sz w:val="28"/>
          <w:szCs w:val="28"/>
        </w:rPr>
        <w:drawing>
          <wp:inline distT="0" distB="0" distL="0" distR="0">
            <wp:extent cx="372110" cy="389255"/>
            <wp:effectExtent l="19050" t="0" r="8326" b="0"/>
            <wp:docPr id="5" name="图片 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3" descr="学科网(www.zxxk.com)--教育资源门户，提供试题试卷、教案、课件、教学论文、素材等各类教学资源库下载，还有大量丰富的教学资讯！"/>
                    <pic:cNvPicPr>
                      <a:picLocks noChangeAspect="1"/>
                    </pic:cNvPicPr>
                  </pic:nvPicPr>
                  <pic:blipFill>
                    <a:blip/>
                    <a:stretch>
                      <a:fillRect/>
                    </a:stretch>
                  </pic:blipFill>
                  <pic:spPr>
                    <a:xfrm>
                      <a:off x="0" y="0"/>
                      <a:ext cx="375368" cy="3924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楷体"/>
          <w:b/>
          <w:bCs/>
          <w:color w:val="4BACC6" w:themeColor="accent5"/>
          <w:kern w:val="0"/>
          <w:sz w:val="28"/>
          <w:szCs w:val="28"/>
        </w:rPr>
        <w:t xml:space="preserve">    </w:t>
      </w:r>
      <w:r>
        <w:rPr>
          <w:rFonts w:hAnsi="楷体" w:eastAsia="楷体"/>
          <w:b/>
          <w:bCs/>
          <w:color w:val="4BACC6" w:themeColor="accent5"/>
          <w:kern w:val="0"/>
          <w:sz w:val="28"/>
          <w:szCs w:val="28"/>
        </w:rPr>
        <w:t>一氧化碳和二氧化碳的鉴别、除杂</w:t>
      </w:r>
    </w:p>
    <w:p>
      <w:pPr>
        <w:spacing w:line="360" w:lineRule="auto"/>
        <w:ind w:firstLine="274" w:firstLineChars="130"/>
        <w:jc w:val="left"/>
        <w:textAlignment w:val="center"/>
        <w:rPr>
          <w:rFonts w:eastAsiaTheme="minorEastAsia"/>
          <w:b/>
          <w:bCs/>
          <w:szCs w:val="21"/>
        </w:rPr>
      </w:pPr>
      <w:r>
        <w:rPr>
          <w:rFonts w:eastAsiaTheme="minorEastAsia"/>
          <w:b/>
          <w:bCs/>
          <w:szCs w:val="21"/>
        </w:rPr>
        <w:t>1、一氧化碳和二氧化碳的鉴别</w:t>
      </w:r>
    </w:p>
    <w:tbl>
      <w:tblPr>
        <w:tblStyle w:val="12"/>
        <w:tblW w:w="8500" w:type="dxa"/>
        <w:jc w:val="center"/>
        <w:tblInd w:w="0" w:type="dxa"/>
        <w:tblBorders>
          <w:top w:val="single" w:color="auto" w:sz="18" w:space="0"/>
          <w:left w:val="single" w:color="auto" w:sz="18" w:space="0"/>
          <w:bottom w:val="single" w:color="auto" w:sz="18" w:space="0"/>
          <w:right w:val="single" w:color="auto" w:sz="1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80"/>
        <w:gridCol w:w="6020"/>
      </w:tblGrid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  <w:jc w:val="center"/>
        </w:trPr>
        <w:tc>
          <w:tcPr>
            <w:tcW w:w="2480" w:type="dxa"/>
            <w:tcBorders>
              <w:top w:val="single" w:color="E37067" w:sz="18" w:space="0"/>
              <w:left w:val="single" w:color="E37067" w:sz="18" w:space="0"/>
              <w:bottom w:val="single" w:color="DDDDDD" w:sz="8" w:space="0"/>
              <w:right w:val="single" w:color="DDDDDD" w:sz="8" w:space="0"/>
            </w:tcBorders>
            <w:shd w:val="clear" w:color="auto" w:fill="E37067"/>
            <w:tcMar>
              <w:left w:w="0" w:type="dxa"/>
              <w:right w:w="0" w:type="dxa"/>
            </w:tcMar>
            <w:vAlign w:val="center"/>
          </w:tcPr>
          <w:p>
            <w:pPr>
              <w:spacing w:line="360" w:lineRule="auto"/>
              <w:ind w:firstLine="273" w:firstLineChars="130"/>
              <w:jc w:val="left"/>
              <w:textAlignment w:val="center"/>
              <w:rPr>
                <w:rFonts w:eastAsiaTheme="minorEastAsia"/>
                <w:color w:val="000000"/>
                <w:szCs w:val="21"/>
              </w:rPr>
            </w:pPr>
            <w:r>
              <w:rPr>
                <w:rFonts w:eastAsiaTheme="minorEastAsia"/>
                <w:color w:val="000000"/>
                <w:szCs w:val="21"/>
              </w:rPr>
              <w:t>鉴别方法</w:t>
            </w:r>
          </w:p>
        </w:tc>
        <w:tc>
          <w:tcPr>
            <w:tcW w:w="6020" w:type="dxa"/>
            <w:tcBorders>
              <w:top w:val="single" w:color="E37067" w:sz="18" w:space="0"/>
              <w:left w:val="single" w:color="DDDDDD" w:sz="8" w:space="0"/>
              <w:bottom w:val="single" w:color="DDDDDD" w:sz="8" w:space="0"/>
              <w:right w:val="single" w:color="E37067" w:sz="18" w:space="0"/>
            </w:tcBorders>
            <w:shd w:val="clear" w:color="auto" w:fill="E37067"/>
            <w:tcMar>
              <w:left w:w="0" w:type="dxa"/>
              <w:right w:w="0" w:type="dxa"/>
            </w:tcMar>
            <w:vAlign w:val="center"/>
          </w:tcPr>
          <w:p>
            <w:pPr>
              <w:spacing w:line="360" w:lineRule="auto"/>
              <w:ind w:firstLine="273" w:firstLineChars="130"/>
              <w:jc w:val="left"/>
              <w:textAlignment w:val="center"/>
              <w:rPr>
                <w:rFonts w:eastAsiaTheme="minorEastAsia"/>
                <w:color w:val="000000"/>
                <w:szCs w:val="21"/>
              </w:rPr>
            </w:pPr>
            <w:r>
              <w:rPr>
                <w:rFonts w:eastAsiaTheme="minorEastAsia"/>
                <w:color w:val="000000"/>
                <w:szCs w:val="21"/>
              </w:rPr>
              <w:t>现象和结论</w:t>
            </w: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2480" w:type="dxa"/>
            <w:tcBorders>
              <w:top w:val="single" w:color="DDDDDD" w:sz="4" w:space="0"/>
              <w:left w:val="single" w:color="E37067" w:sz="18" w:space="0"/>
              <w:bottom w:val="single" w:color="DDDDDD" w:sz="8" w:space="0"/>
              <w:right w:val="single" w:color="DDDDDD" w:sz="8" w:space="0"/>
            </w:tcBorders>
            <w:shd w:val="clear" w:color="auto" w:fill="FFFFFF"/>
            <w:tcMar>
              <w:left w:w="45" w:type="dxa"/>
              <w:right w:w="4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eastAsiaTheme="minorEastAsia"/>
                <w:color w:val="000000"/>
                <w:szCs w:val="21"/>
              </w:rPr>
            </w:pPr>
            <w:r>
              <w:rPr>
                <w:rFonts w:eastAsiaTheme="minorEastAsia"/>
                <w:color w:val="000000"/>
                <w:szCs w:val="21"/>
              </w:rPr>
              <w:t>分别通入澄清石灰水中</w:t>
            </w:r>
          </w:p>
        </w:tc>
        <w:tc>
          <w:tcPr>
            <w:tcW w:w="6020" w:type="dxa"/>
            <w:tcBorders>
              <w:top w:val="single" w:color="DDDDDD" w:sz="4" w:space="0"/>
              <w:left w:val="single" w:color="DDDDDD" w:sz="8" w:space="0"/>
              <w:bottom w:val="single" w:color="DDDDDD" w:sz="8" w:space="0"/>
              <w:right w:val="single" w:color="E37067" w:sz="18" w:space="0"/>
            </w:tcBorders>
            <w:shd w:val="clear" w:color="auto" w:fill="FFFFFF"/>
            <w:tcMar>
              <w:left w:w="45" w:type="dxa"/>
              <w:right w:w="4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eastAsiaTheme="minorEastAsia"/>
                <w:color w:val="000000"/>
                <w:szCs w:val="21"/>
              </w:rPr>
            </w:pPr>
            <w:r>
              <w:rPr>
                <w:rFonts w:eastAsiaTheme="minorEastAsia"/>
                <w:color w:val="000000"/>
                <w:szCs w:val="21"/>
              </w:rPr>
              <w:t>能使澄清石灰水变浑浊的是二氧化碳,无明显现象的是一氧化碳</w:t>
            </w: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2480" w:type="dxa"/>
            <w:tcBorders>
              <w:top w:val="single" w:color="DDDDDD" w:sz="4" w:space="0"/>
              <w:left w:val="single" w:color="E37067" w:sz="18" w:space="0"/>
              <w:bottom w:val="single" w:color="DDDDDD" w:sz="8" w:space="0"/>
              <w:right w:val="single" w:color="DDDDDD" w:sz="8" w:space="0"/>
            </w:tcBorders>
            <w:shd w:val="clear" w:color="auto" w:fill="FFFFFF"/>
            <w:tcMar>
              <w:left w:w="45" w:type="dxa"/>
              <w:right w:w="4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eastAsiaTheme="minorEastAsia"/>
                <w:color w:val="000000"/>
                <w:szCs w:val="21"/>
              </w:rPr>
            </w:pPr>
            <w:r>
              <w:rPr>
                <w:rFonts w:eastAsiaTheme="minorEastAsia"/>
                <w:color w:val="000000"/>
                <w:szCs w:val="21"/>
              </w:rPr>
              <w:t>分别通入紫色石蕊溶液中</w:t>
            </w:r>
          </w:p>
        </w:tc>
        <w:tc>
          <w:tcPr>
            <w:tcW w:w="6020" w:type="dxa"/>
            <w:tcBorders>
              <w:top w:val="single" w:color="DDDDDD" w:sz="4" w:space="0"/>
              <w:left w:val="single" w:color="DDDDDD" w:sz="8" w:space="0"/>
              <w:bottom w:val="single" w:color="DDDDDD" w:sz="8" w:space="0"/>
              <w:right w:val="single" w:color="E37067" w:sz="18" w:space="0"/>
            </w:tcBorders>
            <w:shd w:val="clear" w:color="auto" w:fill="FFFFFF"/>
            <w:tcMar>
              <w:left w:w="45" w:type="dxa"/>
              <w:right w:w="4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eastAsiaTheme="minorEastAsia"/>
                <w:color w:val="000000"/>
                <w:szCs w:val="21"/>
              </w:rPr>
            </w:pPr>
            <w:r>
              <w:rPr>
                <w:rFonts w:eastAsiaTheme="minorEastAsia"/>
                <w:color w:val="000000"/>
                <w:szCs w:val="21"/>
              </w:rPr>
              <w:t>能使紫色石蕊溶液变红的是二氧化碳,无明显现象的是一氧化碳</w:t>
            </w: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  <w:jc w:val="center"/>
        </w:trPr>
        <w:tc>
          <w:tcPr>
            <w:tcW w:w="2480" w:type="dxa"/>
            <w:tcBorders>
              <w:top w:val="single" w:color="DDDDDD" w:sz="4" w:space="0"/>
              <w:left w:val="single" w:color="E37067" w:sz="18" w:space="0"/>
              <w:bottom w:val="single" w:color="E37067" w:sz="18" w:space="0"/>
              <w:right w:val="single" w:color="DDDDDD" w:sz="8" w:space="0"/>
            </w:tcBorders>
            <w:shd w:val="clear" w:color="auto" w:fill="FFFFFF"/>
            <w:tcMar>
              <w:left w:w="45" w:type="dxa"/>
              <w:right w:w="4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eastAsiaTheme="minorEastAsia"/>
                <w:color w:val="000000"/>
                <w:szCs w:val="21"/>
              </w:rPr>
            </w:pPr>
            <w:r>
              <w:rPr>
                <w:rFonts w:eastAsiaTheme="minorEastAsia"/>
                <w:color w:val="000000"/>
                <w:szCs w:val="21"/>
              </w:rPr>
              <w:t>分别通过灼热的氧化铜</w:t>
            </w:r>
          </w:p>
        </w:tc>
        <w:tc>
          <w:tcPr>
            <w:tcW w:w="6020" w:type="dxa"/>
            <w:tcBorders>
              <w:top w:val="single" w:color="DDDDDD" w:sz="4" w:space="0"/>
              <w:left w:val="single" w:color="DDDDDD" w:sz="8" w:space="0"/>
              <w:bottom w:val="single" w:color="E37067" w:sz="18" w:space="0"/>
              <w:right w:val="single" w:color="E37067" w:sz="18" w:space="0"/>
            </w:tcBorders>
            <w:shd w:val="clear" w:color="auto" w:fill="FFFFFF"/>
            <w:tcMar>
              <w:left w:w="45" w:type="dxa"/>
              <w:right w:w="4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eastAsiaTheme="minorEastAsia"/>
                <w:color w:val="000000"/>
                <w:szCs w:val="21"/>
              </w:rPr>
            </w:pPr>
            <w:r>
              <w:rPr>
                <w:rFonts w:eastAsiaTheme="minorEastAsia"/>
                <w:color w:val="000000"/>
                <w:szCs w:val="21"/>
              </w:rPr>
              <w:t>能使黑色固体变红的是一氧化碳,无明显现象的是二氧化碳</w:t>
            </w:r>
          </w:p>
        </w:tc>
      </w:tr>
    </w:tbl>
    <w:p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textAlignment w:val="center"/>
        <w:rPr>
          <w:b/>
          <w:bCs/>
          <w:color w:val="000000"/>
          <w:kern w:val="0"/>
          <w:szCs w:val="21"/>
        </w:rPr>
      </w:pPr>
    </w:p>
    <w:p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textAlignment w:val="center"/>
        <w:rPr>
          <w:b/>
          <w:bCs/>
          <w:color w:val="000000"/>
          <w:kern w:val="0"/>
          <w:szCs w:val="21"/>
        </w:rPr>
      </w:pPr>
      <w:r>
        <w:rPr>
          <w:b/>
          <w:bCs/>
          <w:color w:val="000000"/>
          <w:kern w:val="0"/>
          <w:szCs w:val="21"/>
        </w:rPr>
        <w:t>2、CO</w:t>
      </w:r>
      <w:r>
        <w:rPr>
          <w:b/>
          <w:bCs/>
          <w:color w:val="000000"/>
          <w:kern w:val="0"/>
          <w:szCs w:val="21"/>
          <w:vertAlign w:val="subscript"/>
        </w:rPr>
        <w:t>2</w:t>
      </w:r>
      <w:r>
        <w:rPr>
          <w:b/>
          <w:bCs/>
          <w:color w:val="000000"/>
          <w:kern w:val="0"/>
          <w:szCs w:val="21"/>
        </w:rPr>
        <w:t>、CO混合气体的除杂方法</w:t>
      </w:r>
    </w:p>
    <w:tbl>
      <w:tblPr>
        <w:tblStyle w:val="12"/>
        <w:tblW w:w="8510" w:type="dxa"/>
        <w:tblCellSpacing w:w="0" w:type="dxa"/>
        <w:tblInd w:w="797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26"/>
        <w:gridCol w:w="856"/>
        <w:gridCol w:w="6828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0" w:hRule="atLeast"/>
          <w:tblCellSpacing w:w="0" w:type="dxa"/>
        </w:trPr>
        <w:tc>
          <w:tcPr>
            <w:tcW w:w="826" w:type="dxa"/>
            <w:tcBorders>
              <w:top w:val="single" w:color="E37067" w:sz="8" w:space="0"/>
              <w:left w:val="single" w:color="E37067" w:sz="8" w:space="0"/>
              <w:bottom w:val="single" w:color="DDDDDD" w:sz="8" w:space="0"/>
              <w:right w:val="single" w:color="E37067" w:sz="2" w:space="0"/>
            </w:tcBorders>
            <w:shd w:val="clear" w:color="auto" w:fill="E37067"/>
            <w:tcMar>
              <w:left w:w="108" w:type="dxa"/>
              <w:right w:w="108" w:type="dxa"/>
            </w:tcMar>
          </w:tcPr>
          <w:p>
            <w:pPr>
              <w:spacing w:line="360" w:lineRule="auto"/>
              <w:jc w:val="left"/>
              <w:textAlignment w:val="center"/>
              <w:rPr>
                <w:rFonts w:eastAsiaTheme="minorEastAsia"/>
                <w:color w:val="000000"/>
                <w:szCs w:val="21"/>
              </w:rPr>
            </w:pPr>
            <w:r>
              <w:rPr>
                <w:rFonts w:eastAsiaTheme="minorEastAsia"/>
                <w:color w:val="000000"/>
                <w:szCs w:val="21"/>
              </w:rPr>
              <w:t>物质</w:t>
            </w:r>
          </w:p>
        </w:tc>
        <w:tc>
          <w:tcPr>
            <w:tcW w:w="856" w:type="dxa"/>
            <w:tcBorders>
              <w:top w:val="single" w:color="E37067" w:sz="8" w:space="0"/>
              <w:left w:val="single" w:color="E37067" w:sz="8" w:space="0"/>
              <w:bottom w:val="single" w:color="DDDDDD" w:sz="8" w:space="0"/>
              <w:right w:val="single" w:color="DDDDDD" w:sz="2" w:space="0"/>
            </w:tcBorders>
            <w:shd w:val="clear" w:color="auto" w:fill="E37067"/>
            <w:tcMar>
              <w:left w:w="108" w:type="dxa"/>
              <w:right w:w="108" w:type="dxa"/>
            </w:tcMar>
          </w:tcPr>
          <w:p>
            <w:pPr>
              <w:spacing w:line="360" w:lineRule="auto"/>
              <w:jc w:val="left"/>
              <w:textAlignment w:val="center"/>
              <w:rPr>
                <w:rFonts w:eastAsiaTheme="minorEastAsia"/>
                <w:color w:val="000000"/>
                <w:szCs w:val="21"/>
              </w:rPr>
            </w:pPr>
            <w:r>
              <w:rPr>
                <w:rFonts w:eastAsiaTheme="minorEastAsia"/>
                <w:color w:val="000000"/>
                <w:szCs w:val="21"/>
              </w:rPr>
              <w:t>杂质</w:t>
            </w:r>
          </w:p>
        </w:tc>
        <w:tc>
          <w:tcPr>
            <w:tcW w:w="6828" w:type="dxa"/>
            <w:tcBorders>
              <w:top w:val="single" w:color="E37067" w:sz="8" w:space="0"/>
              <w:left w:val="single" w:color="DDDDDD" w:sz="8" w:space="0"/>
              <w:bottom w:val="single" w:color="DDDDDD" w:sz="8" w:space="0"/>
              <w:right w:val="single" w:color="DDDDDD" w:sz="2" w:space="0"/>
            </w:tcBorders>
            <w:shd w:val="clear" w:color="auto" w:fill="E37067"/>
            <w:tcMar>
              <w:left w:w="108" w:type="dxa"/>
              <w:right w:w="108" w:type="dxa"/>
            </w:tcMar>
          </w:tcPr>
          <w:p>
            <w:pPr>
              <w:spacing w:line="360" w:lineRule="auto"/>
              <w:jc w:val="left"/>
              <w:textAlignment w:val="center"/>
              <w:rPr>
                <w:rFonts w:eastAsiaTheme="minorEastAsia"/>
                <w:color w:val="000000"/>
                <w:szCs w:val="21"/>
              </w:rPr>
            </w:pPr>
            <w:r>
              <w:rPr>
                <w:rFonts w:eastAsiaTheme="minorEastAsia"/>
                <w:color w:val="000000"/>
                <w:szCs w:val="21"/>
              </w:rPr>
              <w:t>除杂方法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826" w:type="dxa"/>
            <w:tcBorders>
              <w:top w:val="single" w:color="DDDDDD" w:sz="8" w:space="0"/>
              <w:left w:val="single" w:color="E37067" w:sz="8" w:space="0"/>
              <w:bottom w:val="single" w:color="DDDDDD" w:sz="8" w:space="0"/>
              <w:right w:val="single" w:color="E37067" w:sz="2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eastAsiaTheme="minorEastAsia"/>
                <w:color w:val="000000"/>
                <w:szCs w:val="21"/>
              </w:rPr>
            </w:pPr>
            <w:r>
              <w:rPr>
                <w:rFonts w:eastAsiaTheme="minorEastAsia"/>
                <w:color w:val="000000"/>
                <w:szCs w:val="21"/>
              </w:rPr>
              <w:t>CO</w:t>
            </w:r>
          </w:p>
        </w:tc>
        <w:tc>
          <w:tcPr>
            <w:tcW w:w="856" w:type="dxa"/>
            <w:tcBorders>
              <w:top w:val="single" w:color="DDDDDD" w:sz="8" w:space="0"/>
              <w:left w:val="single" w:color="E37067" w:sz="8" w:space="0"/>
              <w:bottom w:val="single" w:color="DDDDDD" w:sz="8" w:space="0"/>
              <w:right w:val="single" w:color="DDDDDD" w:sz="2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eastAsiaTheme="minorEastAsia"/>
                <w:color w:val="000000"/>
                <w:szCs w:val="21"/>
              </w:rPr>
            </w:pPr>
            <w:r>
              <w:rPr>
                <w:rFonts w:eastAsiaTheme="minorEastAsia"/>
                <w:color w:val="000000"/>
                <w:szCs w:val="21"/>
              </w:rPr>
              <w:t>CO</w:t>
            </w:r>
            <w:r>
              <w:rPr>
                <w:rFonts w:eastAsiaTheme="minorEastAsia"/>
                <w:color w:val="000000"/>
                <w:szCs w:val="21"/>
                <w:vertAlign w:val="subscript"/>
              </w:rPr>
              <w:t>2</w:t>
            </w:r>
          </w:p>
        </w:tc>
        <w:tc>
          <w:tcPr>
            <w:tcW w:w="6828" w:type="dxa"/>
            <w:tcBorders>
              <w:top w:val="single" w:color="DDDDDD" w:sz="8" w:space="0"/>
              <w:left w:val="single" w:color="DDDDDD" w:sz="8" w:space="0"/>
              <w:bottom w:val="single" w:color="DDDDDD" w:sz="8" w:space="0"/>
              <w:right w:val="single" w:color="DDDDDD" w:sz="2" w:space="0"/>
            </w:tcBorders>
            <w:shd w:val="clear" w:color="auto" w:fill="FFFFFF"/>
            <w:tcMar>
              <w:left w:w="108" w:type="dxa"/>
              <w:right w:w="108" w:type="dxa"/>
            </w:tcMar>
          </w:tcPr>
          <w:p>
            <w:pPr>
              <w:spacing w:line="360" w:lineRule="auto"/>
              <w:jc w:val="left"/>
              <w:textAlignment w:val="center"/>
              <w:rPr>
                <w:rFonts w:eastAsiaTheme="minorEastAsia"/>
                <w:color w:val="000000"/>
                <w:szCs w:val="21"/>
              </w:rPr>
            </w:pPr>
            <w:r>
              <w:rPr>
                <w:rFonts w:eastAsiaTheme="minorEastAsia"/>
                <w:color w:val="000000"/>
                <w:szCs w:val="21"/>
              </w:rPr>
              <w:t>①通过过量的碱溶液（一般用NaOH溶液不用澄清石灰水）</w:t>
            </w:r>
          </w:p>
          <w:p>
            <w:pPr>
              <w:spacing w:line="360" w:lineRule="auto"/>
              <w:jc w:val="left"/>
              <w:textAlignment w:val="center"/>
              <w:rPr>
                <w:rFonts w:eastAsiaTheme="minorEastAsia"/>
                <w:color w:val="000000"/>
                <w:szCs w:val="21"/>
              </w:rPr>
            </w:pPr>
            <w:r>
              <w:rPr>
                <w:rFonts w:eastAsiaTheme="minorEastAsia"/>
                <w:color w:val="000000"/>
                <w:szCs w:val="21"/>
              </w:rPr>
              <w:t>②通过足量灼热的炭粉</w:t>
            </w:r>
            <w:r>
              <w:drawing>
                <wp:inline distT="0" distB="0" distL="114300" distR="114300">
                  <wp:extent cx="1354455" cy="753745"/>
                  <wp:effectExtent l="0" t="0" r="4445" b="8255"/>
                  <wp:docPr id="39" name="图片 3" descr="学科网(www.zxxk.com)--教育资源门户，提供试题试卷、教案、课件、教学论文、素材等各类教学资源库下载，还有大量丰富的教学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9" name="图片 3" descr="学科网(www.zxxk.com)--教育资源门户，提供试题试卷、教案、课件、教学论文、素材等各类教学资源库下载，还有大量丰富的教学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14" r:link="rId1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54455" cy="753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0" w:hRule="atLeast"/>
          <w:tblCellSpacing w:w="0" w:type="dxa"/>
        </w:trPr>
        <w:tc>
          <w:tcPr>
            <w:tcW w:w="826" w:type="dxa"/>
            <w:tcBorders>
              <w:top w:val="single" w:color="DDDDDD" w:sz="8" w:space="0"/>
              <w:left w:val="single" w:color="E37067" w:sz="8" w:space="0"/>
              <w:bottom w:val="single" w:color="DDDDDD" w:sz="8" w:space="0"/>
              <w:right w:val="single" w:color="E37067" w:sz="2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eastAsiaTheme="minorEastAsia"/>
                <w:color w:val="000000"/>
                <w:szCs w:val="21"/>
              </w:rPr>
            </w:pPr>
            <w:r>
              <w:rPr>
                <w:rFonts w:eastAsiaTheme="minorEastAsia"/>
                <w:color w:val="000000"/>
                <w:szCs w:val="21"/>
              </w:rPr>
              <w:t>CO</w:t>
            </w:r>
            <w:r>
              <w:rPr>
                <w:rFonts w:eastAsiaTheme="minorEastAsia"/>
                <w:color w:val="000000"/>
                <w:szCs w:val="21"/>
                <w:vertAlign w:val="subscript"/>
              </w:rPr>
              <w:t>2</w:t>
            </w:r>
          </w:p>
        </w:tc>
        <w:tc>
          <w:tcPr>
            <w:tcW w:w="856" w:type="dxa"/>
            <w:tcBorders>
              <w:top w:val="single" w:color="DDDDDD" w:sz="8" w:space="0"/>
              <w:left w:val="single" w:color="E37067" w:sz="8" w:space="0"/>
              <w:bottom w:val="single" w:color="DDDDDD" w:sz="8" w:space="0"/>
              <w:right w:val="single" w:color="DDDDDD" w:sz="2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eastAsiaTheme="minorEastAsia"/>
                <w:color w:val="000000"/>
                <w:szCs w:val="21"/>
              </w:rPr>
            </w:pPr>
            <w:r>
              <w:rPr>
                <w:rFonts w:eastAsiaTheme="minorEastAsia"/>
                <w:color w:val="000000"/>
                <w:szCs w:val="21"/>
              </w:rPr>
              <w:t>CO</w:t>
            </w:r>
          </w:p>
        </w:tc>
        <w:tc>
          <w:tcPr>
            <w:tcW w:w="6828" w:type="dxa"/>
            <w:tcBorders>
              <w:top w:val="single" w:color="DDDDDD" w:sz="8" w:space="0"/>
              <w:left w:val="single" w:color="DDDDDD" w:sz="8" w:space="0"/>
              <w:bottom w:val="single" w:color="DDDDDD" w:sz="8" w:space="0"/>
              <w:right w:val="single" w:color="DDDDDD" w:sz="2" w:space="0"/>
            </w:tcBorders>
            <w:shd w:val="clear" w:color="auto" w:fill="FFFFFF"/>
            <w:tcMar>
              <w:left w:w="108" w:type="dxa"/>
              <w:right w:w="108" w:type="dxa"/>
            </w:tcMar>
          </w:tcPr>
          <w:p>
            <w:pPr>
              <w:spacing w:line="360" w:lineRule="auto"/>
              <w:jc w:val="left"/>
              <w:textAlignment w:val="center"/>
              <w:rPr>
                <w:rFonts w:eastAsiaTheme="minorEastAsia"/>
                <w:color w:val="000000"/>
                <w:szCs w:val="21"/>
              </w:rPr>
            </w:pPr>
            <w:r>
              <w:rPr>
                <w:rFonts w:eastAsiaTheme="minorEastAsia"/>
                <w:color w:val="000000"/>
                <w:szCs w:val="21"/>
              </w:rPr>
              <w:t>①通过足量灼热的氧化铜</w:t>
            </w:r>
            <w:r>
              <w:drawing>
                <wp:inline distT="0" distB="0" distL="114300" distR="114300">
                  <wp:extent cx="1903730" cy="625475"/>
                  <wp:effectExtent l="0" t="0" r="1270" b="9525"/>
                  <wp:docPr id="40" name="图片 4" descr="学科网(www.zxxk.com)--教育资源门户，提供试题试卷、教案、课件、教学论文、素材等各类教学资源库下载，还有大量丰富的教学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0" name="图片 4" descr="学科网(www.zxxk.com)--教育资源门户，提供试题试卷、教案、课件、教学论文、素材等各类教学资源库下载，还有大量丰富的教学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16" r:link="rId1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3730" cy="6254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00" w:hRule="atLeast"/>
          <w:tblCellSpacing w:w="0" w:type="dxa"/>
        </w:trPr>
        <w:tc>
          <w:tcPr>
            <w:tcW w:w="8510" w:type="dxa"/>
            <w:gridSpan w:val="3"/>
            <w:tcBorders>
              <w:top w:val="single" w:color="DDDDDD" w:sz="8" w:space="0"/>
              <w:left w:val="single" w:color="E37067" w:sz="8" w:space="0"/>
              <w:bottom w:val="single" w:color="E37067" w:sz="8" w:space="0"/>
              <w:right w:val="single" w:color="E37067" w:sz="2" w:space="0"/>
            </w:tcBorders>
            <w:shd w:val="clear" w:color="auto" w:fill="FFFFFF"/>
            <w:tcMar>
              <w:left w:w="108" w:type="dxa"/>
              <w:right w:w="108" w:type="dxa"/>
            </w:tcMar>
          </w:tcPr>
          <w:p>
            <w:pPr>
              <w:spacing w:line="360" w:lineRule="auto"/>
              <w:jc w:val="left"/>
              <w:textAlignment w:val="center"/>
              <w:rPr>
                <w:rFonts w:eastAsiaTheme="minorEastAsia"/>
                <w:color w:val="000000"/>
                <w:szCs w:val="21"/>
              </w:rPr>
            </w:pPr>
            <w:r>
              <w:rPr>
                <w:rFonts w:eastAsiaTheme="minorEastAsia"/>
                <w:color w:val="000000"/>
                <w:szCs w:val="21"/>
              </w:rPr>
              <w:t>特别提醒</w:t>
            </w:r>
          </w:p>
          <w:p>
            <w:pPr>
              <w:spacing w:line="360" w:lineRule="auto"/>
              <w:jc w:val="left"/>
              <w:textAlignment w:val="center"/>
              <w:rPr>
                <w:rFonts w:eastAsiaTheme="minorEastAsia"/>
                <w:color w:val="000000"/>
                <w:szCs w:val="21"/>
              </w:rPr>
            </w:pPr>
            <w:r>
              <w:rPr>
                <w:rFonts w:eastAsiaTheme="minorEastAsia"/>
                <w:color w:val="000000"/>
                <w:szCs w:val="21"/>
              </w:rPr>
              <w:t>用点燃的方法不能除去CO</w:t>
            </w:r>
            <w:r>
              <w:rPr>
                <w:rFonts w:eastAsiaTheme="minorEastAsia"/>
                <w:color w:val="000000"/>
                <w:szCs w:val="21"/>
                <w:vertAlign w:val="subscript"/>
              </w:rPr>
              <w:t>2</w:t>
            </w:r>
            <w:r>
              <w:rPr>
                <w:rFonts w:eastAsiaTheme="minorEastAsia"/>
                <w:color w:val="000000"/>
                <w:szCs w:val="21"/>
              </w:rPr>
              <w:t>中含有少量CO，因为CO</w:t>
            </w:r>
            <w:r>
              <w:rPr>
                <w:rFonts w:eastAsiaTheme="minorEastAsia"/>
                <w:color w:val="000000"/>
                <w:szCs w:val="21"/>
                <w:vertAlign w:val="subscript"/>
              </w:rPr>
              <w:t>2</w:t>
            </w:r>
            <w:r>
              <w:rPr>
                <w:rFonts w:eastAsiaTheme="minorEastAsia"/>
                <w:color w:val="000000"/>
                <w:szCs w:val="21"/>
              </w:rPr>
              <w:t>不支持燃烧，在CO</w:t>
            </w:r>
            <w:r>
              <w:rPr>
                <w:rFonts w:eastAsiaTheme="minorEastAsia"/>
                <w:color w:val="000000"/>
                <w:szCs w:val="21"/>
                <w:vertAlign w:val="subscript"/>
              </w:rPr>
              <w:t>2</w:t>
            </w:r>
            <w:r>
              <w:rPr>
                <w:rFonts w:eastAsiaTheme="minorEastAsia"/>
                <w:color w:val="000000"/>
                <w:szCs w:val="21"/>
              </w:rPr>
              <w:t>浓度较高的环境下，少量的CO不能被点燃</w:t>
            </w:r>
          </w:p>
        </w:tc>
      </w:tr>
    </w:tbl>
    <w:p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textAlignment w:val="center"/>
        <w:rPr>
          <w:b/>
          <w:bCs/>
          <w:color w:val="000000"/>
          <w:kern w:val="0"/>
          <w:szCs w:val="21"/>
        </w:rPr>
      </w:pPr>
      <w:r>
        <w:rPr>
          <w:b/>
          <w:bCs/>
          <w:color w:val="000000"/>
          <w:kern w:val="0"/>
          <w:szCs w:val="21"/>
        </w:rPr>
        <w:drawing>
          <wp:inline distT="0" distB="0" distL="0" distR="0">
            <wp:extent cx="1892935" cy="457200"/>
            <wp:effectExtent l="19050" t="0" r="0" b="0"/>
            <wp:docPr id="3" name="图片 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95247" cy="4576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textAlignment w:val="center"/>
        <w:rPr>
          <w:b/>
          <w:bCs/>
          <w:color w:val="000000"/>
          <w:kern w:val="0"/>
          <w:szCs w:val="21"/>
        </w:rPr>
      </w:pPr>
      <w:r>
        <w:rPr>
          <w:rFonts w:eastAsiaTheme="minorEastAsia"/>
          <w:b/>
          <w:bCs/>
          <w:color w:val="000000"/>
          <w:kern w:val="0"/>
          <w:szCs w:val="21"/>
        </w:rPr>
        <w:drawing>
          <wp:inline distT="0" distB="0" distL="0" distR="0">
            <wp:extent cx="392430" cy="400050"/>
            <wp:effectExtent l="19050" t="0" r="7620" b="0"/>
            <wp:docPr id="6" name="图片 1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11" descr="学科网(www.zxxk.com)--教育资源门户，提供试题试卷、教案、课件、教学论文、素材等各类教学资源库下载，还有大量丰富的教学资讯！"/>
                    <pic:cNvPicPr>
                      <a:picLocks noChangeAspect="1"/>
                    </pic:cNvPicPr>
                  </pic:nvPicPr>
                  <pic:blipFill>
                    <a:blip/>
                    <a:stretch>
                      <a:fillRect/>
                    </a:stretch>
                  </pic:blipFill>
                  <pic:spPr>
                    <a:xfrm>
                      <a:off x="0" y="0"/>
                      <a:ext cx="392975" cy="4006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  <w:bCs/>
          <w:color w:val="000000"/>
          <w:kern w:val="0"/>
          <w:szCs w:val="21"/>
        </w:rPr>
        <w:t xml:space="preserve">  基础练</w:t>
      </w:r>
    </w:p>
    <w:p>
      <w:pPr>
        <w:spacing w:line="360" w:lineRule="auto"/>
        <w:ind w:left="273" w:hanging="274" w:hangingChars="130"/>
        <w:rPr>
          <w:rFonts w:eastAsia="新宋体"/>
          <w:b/>
          <w:szCs w:val="21"/>
        </w:rPr>
      </w:pPr>
      <w:r>
        <w:rPr>
          <w:rFonts w:eastAsia="新宋体"/>
          <w:b/>
          <w:szCs w:val="21"/>
        </w:rPr>
        <w:t>一、选择题</w:t>
      </w:r>
    </w:p>
    <w:p>
      <w:pPr>
        <w:spacing w:line="360" w:lineRule="auto"/>
        <w:ind w:left="273" w:hanging="273" w:hangingChars="130"/>
      </w:pPr>
      <w:r>
        <w:rPr>
          <w:rFonts w:eastAsia="新宋体"/>
          <w:szCs w:val="21"/>
        </w:rPr>
        <w:t>1．实验室制取二氧化碳气体应该用（　　）</w:t>
      </w:r>
    </w:p>
    <w:p>
      <w:pPr>
        <w:tabs>
          <w:tab w:val="left" w:pos="4400"/>
        </w:tabs>
        <w:spacing w:line="360" w:lineRule="auto"/>
        <w:ind w:firstLine="273" w:firstLineChars="130"/>
        <w:jc w:val="left"/>
      </w:pPr>
      <w:r>
        <w:rPr>
          <w:rFonts w:eastAsia="新宋体"/>
          <w:szCs w:val="21"/>
        </w:rPr>
        <w:t>A．煅烧石灰石</w:t>
      </w:r>
      <w:r>
        <w:tab/>
      </w:r>
      <w:r>
        <w:rPr>
          <w:rFonts w:eastAsia="新宋体"/>
          <w:szCs w:val="21"/>
        </w:rPr>
        <w:t>B．碳在空气中充分燃烧</w:t>
      </w:r>
      <w:r>
        <w:tab/>
      </w:r>
    </w:p>
    <w:p>
      <w:pPr>
        <w:tabs>
          <w:tab w:val="left" w:pos="4400"/>
        </w:tabs>
        <w:spacing w:line="360" w:lineRule="auto"/>
        <w:ind w:firstLine="273" w:firstLineChars="130"/>
        <w:jc w:val="left"/>
      </w:pPr>
      <w:r>
        <w:rPr>
          <w:rFonts w:eastAsia="新宋体"/>
          <w:szCs w:val="21"/>
        </w:rPr>
        <w:t>C．石灰石和稀盐酸反应</w:t>
      </w:r>
      <w:r>
        <w:tab/>
      </w:r>
      <w:r>
        <w:rPr>
          <w:rFonts w:eastAsia="新宋体"/>
          <w:szCs w:val="21"/>
        </w:rPr>
        <w:t>D．石灰石和稀硫酸反应</w:t>
      </w:r>
    </w:p>
    <w:p>
      <w:pPr>
        <w:spacing w:line="360" w:lineRule="auto"/>
        <w:ind w:left="273" w:hanging="273" w:hangingChars="130"/>
      </w:pPr>
      <w:r>
        <w:rPr>
          <w:rFonts w:eastAsia="新宋体"/>
          <w:szCs w:val="21"/>
        </w:rPr>
        <w:t>2．下列有关二氧化碳的制备、检验、收集和性质验证能达到目的是（　　）</w:t>
      </w:r>
    </w:p>
    <w:p>
      <w:pPr>
        <w:tabs>
          <w:tab w:val="left" w:pos="4400"/>
        </w:tabs>
        <w:spacing w:line="360" w:lineRule="auto"/>
        <w:ind w:firstLine="273" w:firstLineChars="130"/>
        <w:jc w:val="left"/>
      </w:pPr>
      <w:r>
        <w:rPr>
          <w:rFonts w:eastAsia="新宋体"/>
          <w:szCs w:val="21"/>
        </w:rPr>
        <w:t>A．</w:t>
      </w:r>
      <w:r>
        <w:rPr>
          <w:rFonts w:eastAsia="新宋体"/>
          <w:szCs w:val="21"/>
        </w:rPr>
        <w:drawing>
          <wp:inline distT="0" distB="0" distL="114300" distR="114300">
            <wp:extent cx="733425" cy="771525"/>
            <wp:effectExtent l="0" t="0" r="3175" b="3175"/>
            <wp:docPr id="85" name="图片 4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5" name="图片 42" descr="学科网(www.zxxk.com)--教育资源门户，提供试题试卷、教案、课件、教学论文、素材等各类教学资源库下载，还有大量丰富的教学资讯！"/>
                    <pic:cNvPicPr>
                      <a:picLocks noChangeAspect="1"/>
                    </pic:cNvPicPr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3425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  <w:r>
        <w:rPr>
          <w:rFonts w:eastAsia="新宋体"/>
          <w:szCs w:val="21"/>
        </w:rPr>
        <w:t>B．</w:t>
      </w:r>
      <w:r>
        <w:rPr>
          <w:rFonts w:eastAsia="新宋体"/>
          <w:szCs w:val="21"/>
        </w:rPr>
        <w:drawing>
          <wp:inline distT="0" distB="0" distL="114300" distR="114300">
            <wp:extent cx="914400" cy="704850"/>
            <wp:effectExtent l="0" t="0" r="0" b="6350"/>
            <wp:docPr id="88" name="图片 4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" name="图片 43" descr="学科网(www.zxxk.com)--教育资源门户，提供试题试卷、教案、课件、教学论文、素材等各类教学资源库下载，还有大量丰富的教学资讯！"/>
                    <pic:cNvPicPr>
                      <a:picLocks noChangeAspect="1"/>
                    </pic:cNvPicPr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</w:p>
    <w:p>
      <w:pPr>
        <w:tabs>
          <w:tab w:val="left" w:pos="4400"/>
        </w:tabs>
        <w:spacing w:line="360" w:lineRule="auto"/>
        <w:ind w:firstLine="273" w:firstLineChars="130"/>
        <w:jc w:val="left"/>
      </w:pPr>
      <w:r>
        <w:rPr>
          <w:rFonts w:eastAsia="新宋体"/>
          <w:szCs w:val="21"/>
        </w:rPr>
        <w:t>C．</w:t>
      </w:r>
      <w:r>
        <w:rPr>
          <w:rFonts w:eastAsia="新宋体"/>
          <w:szCs w:val="21"/>
        </w:rPr>
        <w:drawing>
          <wp:inline distT="0" distB="0" distL="114300" distR="114300">
            <wp:extent cx="428625" cy="676275"/>
            <wp:effectExtent l="0" t="0" r="3175" b="9525"/>
            <wp:docPr id="92" name="图片 4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" name="图片 44" descr="学科网(www.zxxk.com)--教育资源门户，提供试题试卷、教案、课件、教学论文、素材等各类教学资源库下载，还有大量丰富的教学资讯！"/>
                    <pic:cNvPicPr>
                      <a:picLocks noChangeAspect="1"/>
                    </pic:cNvPicPr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2862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  <w:r>
        <w:rPr>
          <w:rFonts w:eastAsia="新宋体"/>
          <w:szCs w:val="21"/>
        </w:rPr>
        <w:t>D．</w:t>
      </w:r>
      <w:r>
        <w:rPr>
          <w:rFonts w:eastAsia="新宋体"/>
          <w:szCs w:val="21"/>
        </w:rPr>
        <w:drawing>
          <wp:inline distT="0" distB="0" distL="114300" distR="114300">
            <wp:extent cx="695325" cy="733425"/>
            <wp:effectExtent l="0" t="0" r="3175" b="3175"/>
            <wp:docPr id="89" name="图片 4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9" name="图片 45" descr="学科网(www.zxxk.com)--教育资源门户，提供试题试卷、教案、课件、教学论文、素材等各类教学资源库下载，还有大量丰富的教学资讯！"/>
                    <pic:cNvPicPr>
                      <a:picLocks noChangeAspect="1"/>
                    </pic:cNvPicPr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95325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273" w:hanging="273" w:hangingChars="130"/>
      </w:pPr>
      <w:r>
        <w:rPr>
          <w:rFonts w:eastAsia="新宋体"/>
          <w:szCs w:val="21"/>
        </w:rPr>
        <w:t>3．下列关于实验室制取二氧化碳的描述正确的是（　　）</w:t>
      </w:r>
    </w:p>
    <w:tbl>
      <w:tblPr>
        <w:tblStyle w:val="12"/>
        <w:tblW w:w="8580" w:type="dxa"/>
        <w:tblInd w:w="280" w:type="dxa"/>
        <w:tblBorders>
          <w:top w:val="single" w:color="000000" w:sz="0" w:space="0"/>
          <w:left w:val="single" w:color="000000" w:sz="0" w:space="0"/>
          <w:bottom w:val="single" w:color="000000" w:sz="0" w:space="0"/>
          <w:right w:val="single" w:color="000000" w:sz="0" w:space="0"/>
          <w:insideH w:val="single" w:color="000000" w:sz="0" w:space="0"/>
          <w:insideV w:val="single" w:color="000000" w:sz="0" w:space="0"/>
        </w:tblBorders>
        <w:tblLayout w:type="fixed"/>
        <w:tblCellMar>
          <w:top w:w="30" w:type="dxa"/>
          <w:left w:w="30" w:type="dxa"/>
          <w:bottom w:w="30" w:type="dxa"/>
          <w:right w:w="30" w:type="dxa"/>
        </w:tblCellMar>
      </w:tblPr>
      <w:tblGrid>
        <w:gridCol w:w="2145"/>
        <w:gridCol w:w="2145"/>
        <w:gridCol w:w="2145"/>
        <w:gridCol w:w="2145"/>
      </w:tblGrid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2145" w:type="dxa"/>
          </w:tcPr>
          <w:p>
            <w:pPr>
              <w:spacing w:line="360" w:lineRule="auto"/>
              <w:jc w:val="center"/>
            </w:pPr>
            <w:r>
              <w:rPr>
                <w:rFonts w:eastAsia="新宋体"/>
                <w:szCs w:val="21"/>
              </w:rPr>
              <w:t>A原料</w:t>
            </w:r>
          </w:p>
        </w:tc>
        <w:tc>
          <w:tcPr>
            <w:tcW w:w="2145" w:type="dxa"/>
          </w:tcPr>
          <w:p>
            <w:pPr>
              <w:spacing w:line="360" w:lineRule="auto"/>
              <w:jc w:val="center"/>
            </w:pPr>
            <w:r>
              <w:rPr>
                <w:rFonts w:eastAsia="新宋体"/>
                <w:szCs w:val="21"/>
              </w:rPr>
              <w:t>B原理</w:t>
            </w:r>
          </w:p>
        </w:tc>
        <w:tc>
          <w:tcPr>
            <w:tcW w:w="2145" w:type="dxa"/>
          </w:tcPr>
          <w:p>
            <w:pPr>
              <w:spacing w:line="360" w:lineRule="auto"/>
              <w:jc w:val="center"/>
            </w:pPr>
            <w:r>
              <w:rPr>
                <w:rFonts w:eastAsia="新宋体"/>
                <w:szCs w:val="21"/>
              </w:rPr>
              <w:t>C发生装置</w:t>
            </w:r>
          </w:p>
        </w:tc>
        <w:tc>
          <w:tcPr>
            <w:tcW w:w="2145" w:type="dxa"/>
          </w:tcPr>
          <w:p>
            <w:pPr>
              <w:spacing w:line="360" w:lineRule="auto"/>
              <w:jc w:val="center"/>
            </w:pPr>
            <w:r>
              <w:rPr>
                <w:rFonts w:eastAsia="新宋体"/>
                <w:szCs w:val="21"/>
              </w:rPr>
              <w:t>D收集装置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2145" w:type="dxa"/>
          </w:tcPr>
          <w:p>
            <w:pPr>
              <w:spacing w:line="360" w:lineRule="auto"/>
              <w:jc w:val="center"/>
            </w:pPr>
            <w:r>
              <w:rPr>
                <w:rFonts w:eastAsia="新宋体"/>
                <w:szCs w:val="21"/>
              </w:rPr>
              <w:drawing>
                <wp:inline distT="0" distB="0" distL="114300" distR="114300">
                  <wp:extent cx="800100" cy="685800"/>
                  <wp:effectExtent l="0" t="0" r="0" b="0"/>
                  <wp:docPr id="90" name="图片 46" descr="学科网(www.zxxk.com)--教育资源门户，提供试题试卷、教案、课件、教学论文、素材等各类教学资源库下载，还有大量丰富的教学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0" name="图片 46" descr="学科网(www.zxxk.com)--教育资源门户，提供试题试卷、教案、课件、教学论文、素材等各类教学资源库下载，还有大量丰富的教学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2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00100" cy="685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新宋体"/>
                <w:szCs w:val="21"/>
              </w:rPr>
              <w:t xml:space="preserve">  </w:t>
            </w:r>
          </w:p>
        </w:tc>
        <w:tc>
          <w:tcPr>
            <w:tcW w:w="2145" w:type="dxa"/>
          </w:tcPr>
          <w:p>
            <w:pPr>
              <w:spacing w:line="360" w:lineRule="auto"/>
              <w:jc w:val="center"/>
            </w:pPr>
            <w:r>
              <w:rPr>
                <w:rFonts w:eastAsia="新宋体"/>
                <w:szCs w:val="21"/>
              </w:rPr>
              <w:t>CaCO</w:t>
            </w:r>
            <w:r>
              <w:rPr>
                <w:rFonts w:eastAsia="新宋体"/>
                <w:sz w:val="24"/>
                <w:szCs w:val="24"/>
                <w:vertAlign w:val="subscript"/>
              </w:rPr>
              <w:t>3</w:t>
            </w:r>
            <w:r>
              <w:rPr>
                <w:rFonts w:eastAsia="新宋体"/>
                <w:szCs w:val="21"/>
              </w:rPr>
              <w:t>+HCl</w:t>
            </w:r>
          </w:p>
          <w:p>
            <w:pPr>
              <w:spacing w:line="360" w:lineRule="auto"/>
              <w:jc w:val="center"/>
            </w:pPr>
            <w:r>
              <w:rPr>
                <w:rFonts w:eastAsia="新宋体"/>
                <w:szCs w:val="21"/>
              </w:rPr>
              <w:t>═CaCl+H</w:t>
            </w:r>
            <w:r>
              <w:rPr>
                <w:rFonts w:eastAsia="新宋体"/>
                <w:sz w:val="24"/>
                <w:szCs w:val="24"/>
                <w:vertAlign w:val="subscript"/>
              </w:rPr>
              <w:t>2</w:t>
            </w:r>
            <w:r>
              <w:rPr>
                <w:rFonts w:eastAsia="新宋体"/>
                <w:szCs w:val="21"/>
              </w:rPr>
              <w:t>O+CO</w:t>
            </w:r>
            <w:r>
              <w:rPr>
                <w:rFonts w:eastAsia="新宋体"/>
                <w:sz w:val="24"/>
                <w:szCs w:val="24"/>
                <w:vertAlign w:val="subscript"/>
              </w:rPr>
              <w:t>2</w:t>
            </w:r>
            <w:r>
              <w:rPr>
                <w:rFonts w:eastAsia="新宋体"/>
                <w:szCs w:val="21"/>
              </w:rPr>
              <w:t>↑</w:t>
            </w:r>
          </w:p>
        </w:tc>
        <w:tc>
          <w:tcPr>
            <w:tcW w:w="2145" w:type="dxa"/>
          </w:tcPr>
          <w:p>
            <w:pPr>
              <w:spacing w:line="360" w:lineRule="auto"/>
              <w:jc w:val="center"/>
            </w:pPr>
            <w:r>
              <w:rPr>
                <w:rFonts w:eastAsia="新宋体"/>
                <w:szCs w:val="21"/>
              </w:rPr>
              <w:drawing>
                <wp:inline distT="0" distB="0" distL="114300" distR="114300">
                  <wp:extent cx="457200" cy="723900"/>
                  <wp:effectExtent l="0" t="0" r="0" b="0"/>
                  <wp:docPr id="86" name="图片 47" descr="学科网(www.zxxk.com)--教育资源门户，提供试题试卷、教案、课件、教学论文、素材等各类教学资源库下载，还有大量丰富的教学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6" name="图片 47" descr="学科网(www.zxxk.com)--教育资源门户，提供试题试卷、教案、课件、教学论文、素材等各类教学资源库下载，还有大量丰富的教学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2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7200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45" w:type="dxa"/>
          </w:tcPr>
          <w:p>
            <w:pPr>
              <w:spacing w:line="360" w:lineRule="auto"/>
              <w:jc w:val="center"/>
            </w:pPr>
            <w:r>
              <w:rPr>
                <w:rFonts w:eastAsia="新宋体"/>
                <w:szCs w:val="21"/>
              </w:rPr>
              <w:drawing>
                <wp:inline distT="0" distB="0" distL="114300" distR="114300">
                  <wp:extent cx="781050" cy="428625"/>
                  <wp:effectExtent l="0" t="0" r="6350" b="3175"/>
                  <wp:docPr id="91" name="图片 48" descr="学科网(www.zxxk.com)--教育资源门户，提供试题试卷、教案、课件、教学论文、素材等各类教学资源库下载，还有大量丰富的教学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1" name="图片 48" descr="学科网(www.zxxk.com)--教育资源门户，提供试题试卷、教案、课件、教学论文、素材等各类教学资源库下载，还有大量丰富的教学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2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81050" cy="428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pPr>
        <w:spacing w:line="360" w:lineRule="auto"/>
        <w:ind w:left="273" w:hanging="273" w:hangingChars="130"/>
      </w:pPr>
      <w:r>
        <w:rPr>
          <w:rFonts w:eastAsia="新宋体"/>
          <w:szCs w:val="21"/>
        </w:rPr>
        <w:t>4．下列关于实验室制取二氧化碳的认识，正确的是（　　）</w:t>
      </w:r>
    </w:p>
    <w:p>
      <w:pPr>
        <w:spacing w:line="360" w:lineRule="auto"/>
        <w:ind w:firstLine="273" w:firstLineChars="130"/>
        <w:jc w:val="left"/>
      </w:pPr>
      <w:r>
        <w:rPr>
          <w:rFonts w:eastAsia="新宋体"/>
          <w:szCs w:val="21"/>
        </w:rPr>
        <w:t>A．常用炭在氧气中燃烧获得</w:t>
      </w:r>
      <w:r>
        <w:tab/>
      </w:r>
    </w:p>
    <w:p>
      <w:pPr>
        <w:spacing w:line="360" w:lineRule="auto"/>
        <w:ind w:firstLine="273" w:firstLineChars="130"/>
        <w:jc w:val="left"/>
      </w:pPr>
      <w:r>
        <w:rPr>
          <w:rFonts w:eastAsia="新宋体"/>
          <w:szCs w:val="21"/>
        </w:rPr>
        <w:t>B．不用浓盐酸的原因是反应过快不利于收集</w:t>
      </w:r>
      <w:r>
        <w:tab/>
      </w:r>
    </w:p>
    <w:p>
      <w:pPr>
        <w:spacing w:line="360" w:lineRule="auto"/>
        <w:ind w:firstLine="273" w:firstLineChars="130"/>
        <w:jc w:val="left"/>
      </w:pPr>
      <w:r>
        <w:rPr>
          <w:rFonts w:eastAsia="新宋体"/>
          <w:szCs w:val="21"/>
        </w:rPr>
        <w:t>C．不用稀硫酸的原因是成本高</w:t>
      </w:r>
      <w:r>
        <w:tab/>
      </w:r>
    </w:p>
    <w:p>
      <w:pPr>
        <w:spacing w:line="360" w:lineRule="auto"/>
        <w:ind w:firstLine="273" w:firstLineChars="130"/>
        <w:jc w:val="left"/>
      </w:pPr>
      <w:r>
        <w:rPr>
          <w:rFonts w:eastAsia="新宋体"/>
          <w:szCs w:val="21"/>
        </w:rPr>
        <w:t>D．不采用高温加热的反应是为了节能</w:t>
      </w:r>
    </w:p>
    <w:p>
      <w:pPr>
        <w:spacing w:line="360" w:lineRule="auto"/>
        <w:ind w:left="273" w:hanging="273" w:hangingChars="130"/>
      </w:pPr>
      <w:r>
        <w:rPr>
          <w:rFonts w:eastAsia="新宋体"/>
          <w:szCs w:val="21"/>
        </w:rPr>
        <w:t>5．某研究性学习小组选择合适的药品和如图所示装置，既可制取气体，又可验证物质的性质。下列说法错误的是（　　）</w:t>
      </w:r>
    </w:p>
    <w:p>
      <w:pPr>
        <w:spacing w:line="360" w:lineRule="auto"/>
        <w:ind w:left="273" w:leftChars="130"/>
        <w:jc w:val="center"/>
      </w:pPr>
      <w:r>
        <w:rPr>
          <w:rFonts w:eastAsia="新宋体"/>
          <w:szCs w:val="21"/>
        </w:rPr>
        <w:drawing>
          <wp:inline distT="0" distB="0" distL="114300" distR="114300">
            <wp:extent cx="2085975" cy="1638300"/>
            <wp:effectExtent l="0" t="0" r="9525" b="0"/>
            <wp:docPr id="87" name="图片 4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7" name="图片 49" descr="学科网(www.zxxk.com)--教育资源门户，提供试题试卷、教案、课件、教学论文、素材等各类教学资源库下载，还有大量丰富的教学资讯！"/>
                    <pic:cNvPicPr>
                      <a:picLocks noChangeAspect="1"/>
                    </pic:cNvPicPr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85975" cy="1638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firstLine="273" w:firstLineChars="130"/>
        <w:jc w:val="left"/>
      </w:pPr>
      <w:r>
        <w:rPr>
          <w:rFonts w:eastAsia="新宋体"/>
          <w:szCs w:val="21"/>
        </w:rPr>
        <w:t>A．在实验室里，装置I可用作碳酸钠粉末和稀盐酸制取二氧化碳的发生装置</w:t>
      </w:r>
      <w:r>
        <w:tab/>
      </w:r>
    </w:p>
    <w:p>
      <w:pPr>
        <w:spacing w:line="360" w:lineRule="auto"/>
        <w:ind w:firstLine="273" w:firstLineChars="130"/>
        <w:jc w:val="left"/>
      </w:pPr>
      <w:r>
        <w:rPr>
          <w:rFonts w:eastAsia="新宋体"/>
          <w:szCs w:val="21"/>
        </w:rPr>
        <w:t>B．当打开K</w:t>
      </w:r>
      <w:r>
        <w:rPr>
          <w:rFonts w:eastAsia="新宋体"/>
          <w:sz w:val="24"/>
          <w:szCs w:val="24"/>
          <w:vertAlign w:val="subscript"/>
        </w:rPr>
        <w:t>1</w:t>
      </w:r>
      <w:r>
        <w:rPr>
          <w:rFonts w:eastAsia="新宋体"/>
          <w:szCs w:val="21"/>
        </w:rPr>
        <w:t>、关闭K</w:t>
      </w:r>
      <w:r>
        <w:rPr>
          <w:rFonts w:eastAsia="新宋体"/>
          <w:sz w:val="24"/>
          <w:szCs w:val="24"/>
          <w:vertAlign w:val="subscript"/>
        </w:rPr>
        <w:t>2</w:t>
      </w:r>
      <w:r>
        <w:rPr>
          <w:rFonts w:eastAsia="新宋体"/>
          <w:szCs w:val="21"/>
        </w:rPr>
        <w:t>时，装置Ⅱ可用于向上排空气法收集CO</w:t>
      </w:r>
      <w:r>
        <w:rPr>
          <w:rFonts w:eastAsia="新宋体"/>
          <w:sz w:val="24"/>
          <w:szCs w:val="24"/>
          <w:vertAlign w:val="subscript"/>
        </w:rPr>
        <w:t>2</w:t>
      </w:r>
      <w:r>
        <w:tab/>
      </w:r>
    </w:p>
    <w:p>
      <w:pPr>
        <w:spacing w:line="360" w:lineRule="auto"/>
        <w:ind w:firstLine="273" w:firstLineChars="130"/>
        <w:jc w:val="left"/>
      </w:pPr>
      <w:r>
        <w:rPr>
          <w:rFonts w:eastAsia="新宋体"/>
          <w:szCs w:val="21"/>
        </w:rPr>
        <w:t>C．当打开K</w:t>
      </w:r>
      <w:r>
        <w:rPr>
          <w:rFonts w:eastAsia="新宋体"/>
          <w:sz w:val="24"/>
          <w:szCs w:val="24"/>
          <w:vertAlign w:val="subscript"/>
        </w:rPr>
        <w:t>2</w:t>
      </w:r>
      <w:r>
        <w:rPr>
          <w:rFonts w:eastAsia="新宋体"/>
          <w:szCs w:val="21"/>
        </w:rPr>
        <w:t>、关闭K</w:t>
      </w:r>
      <w:r>
        <w:rPr>
          <w:rFonts w:eastAsia="新宋体"/>
          <w:sz w:val="24"/>
          <w:szCs w:val="24"/>
          <w:vertAlign w:val="subscript"/>
        </w:rPr>
        <w:t>1</w:t>
      </w:r>
      <w:r>
        <w:rPr>
          <w:rFonts w:eastAsia="新宋体"/>
          <w:szCs w:val="21"/>
        </w:rPr>
        <w:t>时，装置Ⅲ可用于检验生成的气体是否为CO</w:t>
      </w:r>
      <w:r>
        <w:rPr>
          <w:rFonts w:eastAsia="新宋体"/>
          <w:sz w:val="24"/>
          <w:szCs w:val="24"/>
          <w:vertAlign w:val="subscript"/>
        </w:rPr>
        <w:t>2</w:t>
      </w:r>
      <w:r>
        <w:tab/>
      </w:r>
    </w:p>
    <w:p>
      <w:pPr>
        <w:spacing w:line="360" w:lineRule="auto"/>
        <w:ind w:firstLine="273" w:firstLineChars="130"/>
        <w:jc w:val="left"/>
      </w:pPr>
      <w:r>
        <w:rPr>
          <w:rFonts w:eastAsia="新宋体"/>
          <w:szCs w:val="21"/>
        </w:rPr>
        <w:t>D．当打开K</w:t>
      </w:r>
      <w:r>
        <w:rPr>
          <w:rFonts w:eastAsia="新宋体"/>
          <w:sz w:val="24"/>
          <w:szCs w:val="24"/>
          <w:vertAlign w:val="subscript"/>
        </w:rPr>
        <w:t>1</w:t>
      </w:r>
      <w:r>
        <w:rPr>
          <w:rFonts w:eastAsia="新宋体"/>
          <w:szCs w:val="21"/>
        </w:rPr>
        <w:t>、关闭K</w:t>
      </w:r>
      <w:r>
        <w:rPr>
          <w:rFonts w:eastAsia="新宋体"/>
          <w:sz w:val="24"/>
          <w:szCs w:val="24"/>
          <w:vertAlign w:val="subscript"/>
        </w:rPr>
        <w:t>2</w:t>
      </w:r>
      <w:r>
        <w:rPr>
          <w:rFonts w:eastAsia="新宋体"/>
          <w:szCs w:val="21"/>
        </w:rPr>
        <w:t>时，在装置Ⅱ中装满水，可用于收集氧气</w:t>
      </w:r>
    </w:p>
    <w:p>
      <w:pPr>
        <w:spacing w:line="360" w:lineRule="auto"/>
        <w:textAlignment w:val="center"/>
        <w:rPr>
          <w:rFonts w:eastAsiaTheme="minorEastAsia"/>
          <w:b/>
          <w:bCs/>
          <w:color w:val="000000"/>
          <w:kern w:val="0"/>
          <w:szCs w:val="21"/>
        </w:rPr>
      </w:pPr>
      <w:r>
        <w:rPr>
          <w:rFonts w:eastAsiaTheme="minorEastAsia"/>
          <w:b/>
          <w:bCs/>
          <w:color w:val="FF0000"/>
          <w:kern w:val="0"/>
          <w:szCs w:val="21"/>
        </w:rPr>
        <w:drawing>
          <wp:inline distT="0" distB="0" distL="0" distR="0">
            <wp:extent cx="539750" cy="539750"/>
            <wp:effectExtent l="0" t="0" r="0" b="0"/>
            <wp:docPr id="10" name="图片 1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5" descr="学科网(www.zxxk.com)--教育资源门户，提供试题试卷、教案、课件、教学论文、素材等各类教学资源库下载，还有大量丰富的教学资讯！"/>
                    <pic:cNvPicPr>
                      <a:picLocks noChangeAspect="1"/>
                    </pic:cNvPicPr>
                  </pic:nvPicPr>
                  <pic:blipFill>
                    <a:blip/>
                    <a:stretch>
                      <a:fillRect/>
                    </a:stretch>
                  </pic:blipFill>
                  <pic:spPr>
                    <a:xfrm>
                      <a:off x="0" y="0"/>
                      <a:ext cx="539750" cy="539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Theme="minorEastAsia"/>
          <w:b/>
          <w:bCs/>
          <w:color w:val="000000"/>
          <w:kern w:val="0"/>
          <w:szCs w:val="21"/>
        </w:rPr>
        <w:t xml:space="preserve">   能力练</w:t>
      </w:r>
    </w:p>
    <w:p>
      <w:pPr>
        <w:spacing w:line="360" w:lineRule="auto"/>
        <w:ind w:left="273" w:hanging="273" w:hangingChars="130"/>
      </w:pPr>
      <w:r>
        <w:rPr>
          <w:rFonts w:eastAsia="新宋体"/>
          <w:szCs w:val="21"/>
        </w:rPr>
        <w:t>6．在没有现成的CO</w:t>
      </w:r>
      <w:r>
        <w:rPr>
          <w:rFonts w:eastAsia="新宋体"/>
          <w:sz w:val="24"/>
          <w:szCs w:val="24"/>
          <w:vertAlign w:val="subscript"/>
        </w:rPr>
        <w:t>2</w:t>
      </w:r>
      <w:r>
        <w:rPr>
          <w:rFonts w:eastAsia="新宋体"/>
          <w:szCs w:val="21"/>
        </w:rPr>
        <w:t>气体发生器的情况下，请你选用图中的部分仪器，装配成一个简易的、能随开随用、随关随停的CO</w:t>
      </w:r>
      <w:r>
        <w:rPr>
          <w:rFonts w:eastAsia="新宋体"/>
          <w:sz w:val="24"/>
          <w:szCs w:val="24"/>
          <w:vertAlign w:val="subscript"/>
        </w:rPr>
        <w:t>2</w:t>
      </w:r>
      <w:r>
        <w:rPr>
          <w:rFonts w:eastAsia="新宋体"/>
          <w:szCs w:val="21"/>
        </w:rPr>
        <w:t>气体发生装置。应选用的仪器是（　　）</w:t>
      </w:r>
    </w:p>
    <w:p>
      <w:pPr>
        <w:spacing w:line="360" w:lineRule="auto"/>
        <w:ind w:left="273" w:leftChars="130"/>
        <w:jc w:val="center"/>
      </w:pPr>
      <w:r>
        <w:rPr>
          <w:rFonts w:eastAsia="新宋体"/>
          <w:szCs w:val="21"/>
        </w:rPr>
        <w:drawing>
          <wp:inline distT="0" distB="0" distL="114300" distR="114300">
            <wp:extent cx="3153410" cy="1352550"/>
            <wp:effectExtent l="0" t="0" r="8890" b="6350"/>
            <wp:docPr id="62" name="图片 1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" name="图片 19" descr="学科网(www.zxxk.com)--教育资源门户，提供试题试卷、教案、课件、教学论文、素材等各类教学资源库下载，还有大量丰富的教学资讯！"/>
                    <pic:cNvPicPr>
                      <a:picLocks noChangeAspect="1"/>
                    </pic:cNvPicPr>
                  </pic:nvPicPr>
                  <pic:blipFill>
                    <a:blip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53410" cy="1352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tabs>
          <w:tab w:val="left" w:pos="2300"/>
          <w:tab w:val="left" w:pos="4400"/>
          <w:tab w:val="left" w:pos="6400"/>
        </w:tabs>
        <w:spacing w:line="360" w:lineRule="auto"/>
        <w:ind w:firstLine="273" w:firstLineChars="130"/>
        <w:jc w:val="left"/>
      </w:pPr>
      <w:r>
        <w:rPr>
          <w:rFonts w:eastAsia="新宋体"/>
          <w:szCs w:val="21"/>
        </w:rPr>
        <w:t>A．abcd</w:t>
      </w:r>
      <w:r>
        <w:tab/>
      </w:r>
      <w:r>
        <w:rPr>
          <w:rFonts w:eastAsia="新宋体"/>
          <w:szCs w:val="21"/>
        </w:rPr>
        <w:t>B．abdf</w:t>
      </w:r>
      <w:r>
        <w:tab/>
      </w:r>
      <w:r>
        <w:rPr>
          <w:rFonts w:eastAsia="新宋体"/>
          <w:szCs w:val="21"/>
        </w:rPr>
        <w:t>C．acde</w:t>
      </w:r>
      <w:r>
        <w:tab/>
      </w:r>
      <w:r>
        <w:rPr>
          <w:rFonts w:eastAsia="新宋体"/>
          <w:szCs w:val="21"/>
        </w:rPr>
        <w:t>D．abde</w:t>
      </w:r>
    </w:p>
    <w:p>
      <w:pPr>
        <w:spacing w:line="360" w:lineRule="auto"/>
        <w:ind w:left="273" w:hanging="273" w:hangingChars="130"/>
      </w:pPr>
      <w:r>
        <w:rPr>
          <w:rFonts w:eastAsia="新宋体"/>
          <w:szCs w:val="21"/>
        </w:rPr>
        <w:t>7．如图为实验室制取CO</w:t>
      </w:r>
      <w:r>
        <w:rPr>
          <w:rFonts w:eastAsia="新宋体"/>
          <w:sz w:val="24"/>
          <w:szCs w:val="24"/>
          <w:vertAlign w:val="subscript"/>
        </w:rPr>
        <w:t>2</w:t>
      </w:r>
      <w:r>
        <w:rPr>
          <w:rFonts w:eastAsia="新宋体"/>
          <w:szCs w:val="21"/>
        </w:rPr>
        <w:t>四套装置，其中可能收集不到CO</w:t>
      </w:r>
      <w:r>
        <w:rPr>
          <w:rFonts w:eastAsia="新宋体"/>
          <w:sz w:val="24"/>
          <w:szCs w:val="24"/>
          <w:vertAlign w:val="subscript"/>
        </w:rPr>
        <w:t>2</w:t>
      </w:r>
      <w:r>
        <w:rPr>
          <w:rFonts w:eastAsia="新宋体"/>
          <w:szCs w:val="21"/>
        </w:rPr>
        <w:t>的是（　　）</w:t>
      </w:r>
    </w:p>
    <w:p>
      <w:pPr>
        <w:tabs>
          <w:tab w:val="left" w:pos="4400"/>
        </w:tabs>
        <w:spacing w:line="360" w:lineRule="auto"/>
        <w:ind w:firstLine="273" w:firstLineChars="130"/>
        <w:jc w:val="left"/>
      </w:pPr>
      <w:r>
        <w:rPr>
          <w:rFonts w:eastAsia="新宋体"/>
          <w:szCs w:val="21"/>
        </w:rPr>
        <w:t>A．</w:t>
      </w:r>
      <w:r>
        <w:rPr>
          <w:rFonts w:eastAsia="新宋体"/>
          <w:szCs w:val="21"/>
        </w:rPr>
        <w:drawing>
          <wp:inline distT="0" distB="0" distL="114300" distR="114300">
            <wp:extent cx="1028700" cy="914400"/>
            <wp:effectExtent l="0" t="0" r="0" b="0"/>
            <wp:docPr id="63" name="图片 2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" name="图片 20" descr="学科网(www.zxxk.com)--教育资源门户，提供试题试卷、教案、课件、教学论文、素材等各类教学资源库下载，还有大量丰富的教学资讯！"/>
                    <pic:cNvPicPr>
                      <a:picLocks noChangeAspect="1"/>
                    </pic:cNvPicPr>
                  </pic:nvPicPr>
                  <pic:blipFill>
                    <a:blip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2870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  <w:r>
        <w:rPr>
          <w:rFonts w:eastAsia="新宋体"/>
          <w:szCs w:val="21"/>
        </w:rPr>
        <w:t>B．</w:t>
      </w:r>
      <w:r>
        <w:rPr>
          <w:rFonts w:eastAsia="新宋体"/>
          <w:szCs w:val="21"/>
        </w:rPr>
        <w:drawing>
          <wp:inline distT="0" distB="0" distL="114300" distR="114300">
            <wp:extent cx="1190625" cy="1047750"/>
            <wp:effectExtent l="0" t="0" r="3175" b="6350"/>
            <wp:docPr id="66" name="图片 2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" name="图片 21" descr="学科网(www.zxxk.com)--教育资源门户，提供试题试卷、教案、课件、教学论文、素材等各类教学资源库下载，还有大量丰富的教学资讯！"/>
                    <pic:cNvPicPr>
                      <a:picLocks noChangeAspect="1"/>
                    </pic:cNvPicPr>
                  </pic:nvPicPr>
                  <pic:blipFill>
                    <a:blip r:embed="rId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90625" cy="104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</w:p>
    <w:p>
      <w:pPr>
        <w:tabs>
          <w:tab w:val="left" w:pos="4400"/>
        </w:tabs>
        <w:spacing w:line="360" w:lineRule="auto"/>
        <w:ind w:firstLine="273" w:firstLineChars="130"/>
        <w:jc w:val="left"/>
      </w:pPr>
      <w:r>
        <w:rPr>
          <w:rFonts w:eastAsia="新宋体"/>
          <w:szCs w:val="21"/>
        </w:rPr>
        <w:t>C．</w:t>
      </w:r>
      <w:r>
        <w:rPr>
          <w:rFonts w:eastAsia="新宋体"/>
          <w:szCs w:val="21"/>
        </w:rPr>
        <w:drawing>
          <wp:inline distT="0" distB="0" distL="114300" distR="114300">
            <wp:extent cx="1200150" cy="1143000"/>
            <wp:effectExtent l="0" t="0" r="6350" b="0"/>
            <wp:docPr id="65" name="图片 2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" name="图片 22" descr="学科网(www.zxxk.com)--教育资源门户，提供试题试卷、教案、课件、教学论文、素材等各类教学资源库下载，还有大量丰富的教学资讯！"/>
                    <pic:cNvPicPr>
                      <a:picLocks noChangeAspect="1"/>
                    </pic:cNvPicPr>
                  </pic:nvPicPr>
                  <pic:blipFill>
                    <a:blip r:embed="rId3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0015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  <w:r>
        <w:rPr>
          <w:rFonts w:eastAsia="新宋体"/>
          <w:szCs w:val="21"/>
        </w:rPr>
        <w:t>D．</w:t>
      </w:r>
      <w:r>
        <w:rPr>
          <w:rFonts w:eastAsia="新宋体"/>
          <w:szCs w:val="21"/>
        </w:rPr>
        <w:drawing>
          <wp:inline distT="0" distB="0" distL="114300" distR="114300">
            <wp:extent cx="1219200" cy="1524000"/>
            <wp:effectExtent l="0" t="0" r="0" b="0"/>
            <wp:docPr id="64" name="图片 2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" name="图片 23" descr="学科网(www.zxxk.com)--教育资源门户，提供试题试卷、教案、课件、教学论文、素材等各类教学资源库下载，还有大量丰富的教学资讯！"/>
                    <pic:cNvPicPr>
                      <a:picLocks noChangeAspect="1"/>
                    </pic:cNvPicPr>
                  </pic:nvPicPr>
                  <pic:blipFill>
                    <a:blip r:embed="rId3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19200" cy="152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273" w:hanging="273" w:hangingChars="130"/>
      </w:pPr>
      <w:r>
        <w:rPr>
          <w:rFonts w:eastAsia="新宋体"/>
          <w:szCs w:val="21"/>
        </w:rPr>
        <w:t>8．小李同学对实验室制取氧气和二氧化碳的方法做了比较，并得出以下结论，其中错误的是（　　）</w:t>
      </w:r>
    </w:p>
    <w:p>
      <w:pPr>
        <w:spacing w:line="360" w:lineRule="auto"/>
        <w:ind w:firstLine="273" w:firstLineChars="130"/>
        <w:jc w:val="left"/>
      </w:pPr>
      <w:r>
        <w:rPr>
          <w:rFonts w:eastAsia="新宋体"/>
          <w:szCs w:val="21"/>
        </w:rPr>
        <w:t>A．选用的发生装置可能相同</w:t>
      </w:r>
      <w:r>
        <w:tab/>
      </w:r>
    </w:p>
    <w:p>
      <w:pPr>
        <w:spacing w:line="360" w:lineRule="auto"/>
        <w:ind w:firstLine="273" w:firstLineChars="130"/>
        <w:jc w:val="left"/>
      </w:pPr>
      <w:r>
        <w:rPr>
          <w:rFonts w:eastAsia="新宋体"/>
          <w:szCs w:val="21"/>
        </w:rPr>
        <w:t>B．收集方法可能相同</w:t>
      </w:r>
      <w:r>
        <w:tab/>
      </w:r>
    </w:p>
    <w:p>
      <w:pPr>
        <w:spacing w:line="360" w:lineRule="auto"/>
        <w:ind w:firstLine="273" w:firstLineChars="130"/>
        <w:jc w:val="left"/>
      </w:pPr>
      <w:r>
        <w:rPr>
          <w:rFonts w:eastAsia="新宋体"/>
          <w:szCs w:val="21"/>
        </w:rPr>
        <w:t>C．反应类型可能相同</w:t>
      </w:r>
      <w:r>
        <w:tab/>
      </w:r>
    </w:p>
    <w:p>
      <w:pPr>
        <w:spacing w:line="360" w:lineRule="auto"/>
        <w:ind w:firstLine="273" w:firstLineChars="130"/>
        <w:jc w:val="left"/>
      </w:pPr>
      <w:r>
        <w:rPr>
          <w:rFonts w:eastAsia="新宋体"/>
          <w:szCs w:val="21"/>
        </w:rPr>
        <w:t>D．检验方法一定不同</w:t>
      </w:r>
    </w:p>
    <w:p>
      <w:pPr>
        <w:spacing w:line="360" w:lineRule="auto"/>
        <w:ind w:left="273" w:hanging="273" w:hangingChars="130"/>
        <w:rPr>
          <w:rFonts w:eastAsia="新宋体"/>
          <w:szCs w:val="21"/>
        </w:rPr>
      </w:pPr>
      <w:r>
        <w:rPr>
          <w:rFonts w:eastAsia="新宋体"/>
          <w:szCs w:val="21"/>
        </w:rPr>
        <w:t>9．小乐要制备纯净的二氧化碳气体。可供选用的仪器如图所示。可供选用的药品如下：</w:t>
      </w:r>
      <w:r>
        <w:rPr>
          <w:rFonts w:ascii="Cambria Math" w:hAnsi="Cambria Math" w:eastAsia="Cambria Math"/>
          <w:szCs w:val="21"/>
        </w:rPr>
        <w:t>①</w:t>
      </w:r>
      <w:r>
        <w:rPr>
          <w:rFonts w:eastAsia="新宋体"/>
          <w:szCs w:val="21"/>
        </w:rPr>
        <w:t>石灰石</w:t>
      </w:r>
      <w:r>
        <w:rPr>
          <w:rFonts w:ascii="Cambria Math" w:hAnsi="Cambria Math" w:eastAsia="Cambria Math"/>
          <w:szCs w:val="21"/>
        </w:rPr>
        <w:t>②</w:t>
      </w:r>
      <w:r>
        <w:rPr>
          <w:rFonts w:eastAsia="新宋体"/>
          <w:szCs w:val="21"/>
        </w:rPr>
        <w:t>澄清石灰水</w:t>
      </w:r>
      <w:r>
        <w:rPr>
          <w:rFonts w:ascii="Cambria Math" w:hAnsi="Cambria Math" w:eastAsia="Cambria Math"/>
          <w:szCs w:val="21"/>
        </w:rPr>
        <w:t>③</w:t>
      </w:r>
      <w:r>
        <w:rPr>
          <w:rFonts w:eastAsia="新宋体"/>
          <w:szCs w:val="21"/>
        </w:rPr>
        <w:t>稀硫酸</w:t>
      </w:r>
      <w:r>
        <w:rPr>
          <w:rFonts w:ascii="Cambria Math" w:hAnsi="Cambria Math" w:eastAsia="Cambria Math"/>
          <w:szCs w:val="21"/>
        </w:rPr>
        <w:t>④</w:t>
      </w:r>
      <w:r>
        <w:rPr>
          <w:rFonts w:eastAsia="新宋体"/>
          <w:szCs w:val="21"/>
        </w:rPr>
        <w:t>浓硫酸</w:t>
      </w:r>
      <w:r>
        <w:rPr>
          <w:rFonts w:ascii="Cambria Math" w:hAnsi="Cambria Math" w:eastAsia="Cambria Math"/>
          <w:szCs w:val="21"/>
        </w:rPr>
        <w:t>⑤</w:t>
      </w:r>
      <w:r>
        <w:rPr>
          <w:rFonts w:eastAsia="新宋体"/>
          <w:szCs w:val="21"/>
        </w:rPr>
        <w:t>盐酸溶液</w:t>
      </w:r>
      <w:r>
        <w:rPr>
          <w:rFonts w:ascii="Cambria Math" w:hAnsi="Cambria Math" w:eastAsia="Cambria Math"/>
          <w:szCs w:val="21"/>
        </w:rPr>
        <w:t>⑥</w:t>
      </w:r>
      <w:r>
        <w:rPr>
          <w:rFonts w:eastAsia="新宋体"/>
          <w:szCs w:val="21"/>
        </w:rPr>
        <w:t>碳酸钠溶液</w:t>
      </w:r>
      <w:r>
        <w:rPr>
          <w:rFonts w:ascii="Cambria Math" w:hAnsi="Cambria Math" w:eastAsia="Cambria Math"/>
          <w:szCs w:val="21"/>
        </w:rPr>
        <w:t>⑦</w:t>
      </w:r>
      <w:r>
        <w:rPr>
          <w:rFonts w:eastAsia="新宋体"/>
          <w:szCs w:val="21"/>
        </w:rPr>
        <w:t>蒸馏水。下列装置连接顺序及组合最恰当的是（　　）</w:t>
      </w:r>
    </w:p>
    <w:p>
      <w:pPr>
        <w:spacing w:line="360" w:lineRule="auto"/>
        <w:ind w:left="273" w:hanging="273" w:hangingChars="130"/>
        <w:jc w:val="center"/>
      </w:pPr>
      <w:r>
        <w:rPr>
          <w:rFonts w:eastAsia="新宋体"/>
          <w:szCs w:val="21"/>
        </w:rPr>
        <w:drawing>
          <wp:inline distT="0" distB="0" distL="114300" distR="114300">
            <wp:extent cx="3010535" cy="1619250"/>
            <wp:effectExtent l="0" t="0" r="12065" b="6350"/>
            <wp:docPr id="67" name="图片 2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" name="图片 24" descr="学科网(www.zxxk.com)--教育资源门户，提供试题试卷、教案、课件、教学论文、素材等各类教学资源库下载，还有大量丰富的教学资讯！"/>
                    <pic:cNvPicPr>
                      <a:picLocks noChangeAspect="1"/>
                    </pic:cNvPicPr>
                  </pic:nvPicPr>
                  <pic:blipFill>
                    <a:blip r:embed="rId3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10535" cy="1619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firstLine="273" w:firstLineChars="130"/>
        <w:jc w:val="left"/>
      </w:pPr>
      <w:r>
        <w:rPr>
          <w:rFonts w:eastAsia="新宋体"/>
          <w:szCs w:val="21"/>
        </w:rPr>
        <w:t>A．甲（</w:t>
      </w:r>
      <w:r>
        <w:rPr>
          <w:rFonts w:ascii="Cambria Math" w:hAnsi="Cambria Math" w:eastAsia="Cambria Math"/>
          <w:szCs w:val="21"/>
        </w:rPr>
        <w:t>①⑤</w:t>
      </w:r>
      <w:r>
        <w:rPr>
          <w:rFonts w:eastAsia="新宋体"/>
          <w:szCs w:val="21"/>
        </w:rPr>
        <w:t>）、乙（</w:t>
      </w:r>
      <w:r>
        <w:rPr>
          <w:rFonts w:ascii="Cambria Math" w:hAnsi="Cambria Math" w:eastAsia="Cambria Math"/>
          <w:szCs w:val="21"/>
        </w:rPr>
        <w:t>④</w:t>
      </w:r>
      <w:r>
        <w:rPr>
          <w:rFonts w:eastAsia="新宋体"/>
          <w:szCs w:val="21"/>
        </w:rPr>
        <w:t>）、丙（</w:t>
      </w:r>
      <w:r>
        <w:rPr>
          <w:rFonts w:ascii="Cambria Math" w:hAnsi="Cambria Math" w:eastAsia="Cambria Math"/>
          <w:szCs w:val="21"/>
        </w:rPr>
        <w:t>⑦</w:t>
      </w:r>
      <w:r>
        <w:rPr>
          <w:rFonts w:eastAsia="新宋体"/>
          <w:szCs w:val="21"/>
        </w:rPr>
        <w:t>）、丁</w:t>
      </w:r>
      <w:r>
        <w:tab/>
      </w:r>
    </w:p>
    <w:p>
      <w:pPr>
        <w:spacing w:line="360" w:lineRule="auto"/>
        <w:ind w:firstLine="273" w:firstLineChars="130"/>
        <w:jc w:val="left"/>
      </w:pPr>
      <w:r>
        <w:rPr>
          <w:rFonts w:eastAsia="新宋体"/>
          <w:szCs w:val="21"/>
        </w:rPr>
        <w:t>B．甲（</w:t>
      </w:r>
      <w:r>
        <w:rPr>
          <w:rFonts w:ascii="Cambria Math" w:eastAsia="Cambria Math"/>
          <w:szCs w:val="21"/>
        </w:rPr>
        <w:t>①③</w:t>
      </w:r>
      <w:r>
        <w:rPr>
          <w:rFonts w:eastAsia="新宋体"/>
          <w:szCs w:val="21"/>
        </w:rPr>
        <w:t>）、乙（</w:t>
      </w:r>
      <w:r>
        <w:rPr>
          <w:rFonts w:ascii="Cambria Math" w:eastAsia="Cambria Math"/>
          <w:szCs w:val="21"/>
        </w:rPr>
        <w:t>④</w:t>
      </w:r>
      <w:r>
        <w:rPr>
          <w:rFonts w:eastAsia="新宋体"/>
          <w:szCs w:val="21"/>
        </w:rPr>
        <w:t>）、丙（</w:t>
      </w:r>
      <w:r>
        <w:rPr>
          <w:rFonts w:ascii="Cambria Math" w:eastAsia="Cambria Math"/>
          <w:szCs w:val="21"/>
        </w:rPr>
        <w:t>⑦</w:t>
      </w:r>
      <w:r>
        <w:rPr>
          <w:rFonts w:eastAsia="新宋体"/>
          <w:szCs w:val="21"/>
        </w:rPr>
        <w:t>）、丁</w:t>
      </w:r>
      <w:r>
        <w:tab/>
      </w:r>
    </w:p>
    <w:p>
      <w:pPr>
        <w:spacing w:line="360" w:lineRule="auto"/>
        <w:ind w:firstLine="273" w:firstLineChars="130"/>
        <w:jc w:val="left"/>
      </w:pPr>
      <w:r>
        <w:rPr>
          <w:rFonts w:eastAsia="新宋体"/>
          <w:szCs w:val="21"/>
        </w:rPr>
        <w:t>C．甲（</w:t>
      </w:r>
      <w:r>
        <w:rPr>
          <w:rFonts w:ascii="Cambria Math" w:eastAsia="Cambria Math"/>
          <w:szCs w:val="21"/>
        </w:rPr>
        <w:t>①③</w:t>
      </w:r>
      <w:r>
        <w:rPr>
          <w:rFonts w:eastAsia="新宋体"/>
          <w:szCs w:val="21"/>
        </w:rPr>
        <w:t>）、乙（</w:t>
      </w:r>
      <w:r>
        <w:rPr>
          <w:rFonts w:ascii="Cambria Math" w:eastAsia="Cambria Math"/>
          <w:szCs w:val="21"/>
        </w:rPr>
        <w:t>⑦</w:t>
      </w:r>
      <w:r>
        <w:rPr>
          <w:rFonts w:eastAsia="新宋体"/>
          <w:szCs w:val="21"/>
        </w:rPr>
        <w:t>）、丙（</w:t>
      </w:r>
      <w:r>
        <w:rPr>
          <w:rFonts w:ascii="Cambria Math" w:eastAsia="Cambria Math"/>
          <w:szCs w:val="21"/>
        </w:rPr>
        <w:t>④</w:t>
      </w:r>
      <w:r>
        <w:rPr>
          <w:rFonts w:eastAsia="新宋体"/>
          <w:szCs w:val="21"/>
        </w:rPr>
        <w:t>）、丁</w:t>
      </w:r>
      <w:r>
        <w:tab/>
      </w:r>
    </w:p>
    <w:p>
      <w:pPr>
        <w:spacing w:line="360" w:lineRule="auto"/>
        <w:ind w:firstLine="273" w:firstLineChars="130"/>
        <w:jc w:val="left"/>
      </w:pPr>
      <w:r>
        <w:rPr>
          <w:rFonts w:eastAsia="新宋体"/>
          <w:szCs w:val="21"/>
        </w:rPr>
        <w:t>D．甲（</w:t>
      </w:r>
      <w:r>
        <w:rPr>
          <w:rFonts w:ascii="Cambria Math" w:eastAsia="Cambria Math"/>
          <w:szCs w:val="21"/>
        </w:rPr>
        <w:t>①⑤</w:t>
      </w:r>
      <w:r>
        <w:rPr>
          <w:rFonts w:eastAsia="新宋体"/>
          <w:szCs w:val="21"/>
        </w:rPr>
        <w:t>）、乙（</w:t>
      </w:r>
      <w:r>
        <w:rPr>
          <w:rFonts w:ascii="Cambria Math" w:eastAsia="Cambria Math"/>
          <w:szCs w:val="21"/>
        </w:rPr>
        <w:t>⑥</w:t>
      </w:r>
      <w:r>
        <w:rPr>
          <w:rFonts w:eastAsia="新宋体"/>
          <w:szCs w:val="21"/>
        </w:rPr>
        <w:t>）、丙（</w:t>
      </w:r>
      <w:r>
        <w:rPr>
          <w:rFonts w:ascii="Cambria Math" w:eastAsia="Cambria Math"/>
          <w:szCs w:val="21"/>
        </w:rPr>
        <w:t>④</w:t>
      </w:r>
      <w:r>
        <w:rPr>
          <w:rFonts w:eastAsia="新宋体"/>
          <w:szCs w:val="21"/>
        </w:rPr>
        <w:t>）、丁</w:t>
      </w:r>
    </w:p>
    <w:p>
      <w:pPr>
        <w:widowControl/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left"/>
        <w:textAlignment w:val="center"/>
        <w:rPr>
          <w:rFonts w:eastAsiaTheme="minorEastAsia"/>
          <w:b/>
          <w:bCs/>
          <w:color w:val="000000"/>
          <w:kern w:val="0"/>
          <w:szCs w:val="21"/>
        </w:rPr>
      </w:pPr>
      <w:r>
        <w:rPr>
          <w:rFonts w:eastAsiaTheme="minorEastAsia"/>
          <w:b/>
          <w:bCs/>
          <w:color w:val="000000"/>
          <w:kern w:val="0"/>
          <w:szCs w:val="21"/>
        </w:rPr>
        <w:drawing>
          <wp:inline distT="0" distB="0" distL="0" distR="0">
            <wp:extent cx="469900" cy="466725"/>
            <wp:effectExtent l="19050" t="0" r="6350" b="0"/>
            <wp:docPr id="11" name="图片 1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6" descr="学科网(www.zxxk.com)--教育资源门户，提供试题试卷、教案、课件、教学论文、素材等各类教学资源库下载，还有大量丰富的教学资讯！"/>
                    <pic:cNvPicPr>
                      <a:picLocks noChangeAspect="1"/>
                    </pic:cNvPicPr>
                  </pic:nvPicPr>
                  <pic:blipFill>
                    <a:blip/>
                    <a:stretch>
                      <a:fillRect/>
                    </a:stretch>
                  </pic:blipFill>
                  <pic:spPr>
                    <a:xfrm>
                      <a:off x="0" y="0"/>
                      <a:ext cx="469900" cy="466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Theme="minorEastAsia"/>
          <w:b/>
          <w:bCs/>
          <w:color w:val="000000"/>
          <w:kern w:val="0"/>
          <w:szCs w:val="21"/>
        </w:rPr>
        <w:t xml:space="preserve">   真题练</w:t>
      </w:r>
    </w:p>
    <w:p>
      <w:pPr>
        <w:spacing w:line="360" w:lineRule="auto"/>
        <w:ind w:left="273" w:hanging="273" w:hangingChars="130"/>
      </w:pPr>
      <w:r>
        <w:rPr>
          <w:rFonts w:eastAsia="新宋体"/>
          <w:szCs w:val="21"/>
        </w:rPr>
        <w:t>10．（2019•攀枝花）关于下列装置使用的说法，不正确的是（　　）</w:t>
      </w:r>
    </w:p>
    <w:p>
      <w:pPr>
        <w:tabs>
          <w:tab w:val="left" w:pos="4400"/>
        </w:tabs>
        <w:spacing w:line="360" w:lineRule="auto"/>
        <w:ind w:firstLine="273" w:firstLineChars="130"/>
        <w:jc w:val="left"/>
      </w:pPr>
      <w:r>
        <w:rPr>
          <w:rFonts w:eastAsia="新宋体"/>
          <w:szCs w:val="21"/>
        </w:rPr>
        <w:t>A．</w:t>
      </w:r>
      <w:r>
        <w:rPr>
          <w:rFonts w:eastAsia="新宋体"/>
          <w:szCs w:val="21"/>
        </w:rPr>
        <w:drawing>
          <wp:inline distT="0" distB="0" distL="114300" distR="114300">
            <wp:extent cx="1028700" cy="1314450"/>
            <wp:effectExtent l="0" t="0" r="0" b="6350"/>
            <wp:docPr id="68" name="图片 2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" name="图片 25" descr="学科网(www.zxxk.com)--教育资源门户，提供试题试卷、教案、课件、教学论文、素材等各类教学资源库下载，还有大量丰富的教学资讯！"/>
                    <pic:cNvPicPr>
                      <a:picLocks noChangeAspect="1"/>
                    </pic:cNvPicPr>
                  </pic:nvPicPr>
                  <pic:blipFill>
                    <a:blip r:embed="rId3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28700" cy="1314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新宋体"/>
          <w:szCs w:val="21"/>
        </w:rPr>
        <w:t>用此装置制取氧气</w:t>
      </w:r>
      <w:r>
        <w:tab/>
      </w:r>
      <w:r>
        <w:rPr>
          <w:rFonts w:eastAsia="新宋体"/>
          <w:szCs w:val="21"/>
        </w:rPr>
        <w:t>B．</w:t>
      </w:r>
      <w:r>
        <w:rPr>
          <w:rFonts w:eastAsia="新宋体"/>
          <w:szCs w:val="21"/>
        </w:rPr>
        <w:drawing>
          <wp:inline distT="0" distB="0" distL="114300" distR="114300">
            <wp:extent cx="600075" cy="1447800"/>
            <wp:effectExtent l="0" t="0" r="9525" b="0"/>
            <wp:docPr id="71" name="图片 2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" name="图片 26" descr="学科网(www.zxxk.com)--教育资源门户，提供试题试卷、教案、课件、教学论文、素材等各类教学资源库下载，还有大量丰富的教学资讯！"/>
                    <pic:cNvPicPr>
                      <a:picLocks noChangeAspect="1"/>
                    </pic:cNvPicPr>
                  </pic:nvPicPr>
                  <pic:blipFill>
                    <a:blip r:embed="rId3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00075" cy="144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新宋体"/>
          <w:szCs w:val="21"/>
        </w:rPr>
        <w:t>用此装置制取二氧化碳</w:t>
      </w:r>
      <w:r>
        <w:tab/>
      </w:r>
    </w:p>
    <w:p>
      <w:pPr>
        <w:tabs>
          <w:tab w:val="left" w:pos="4400"/>
        </w:tabs>
        <w:spacing w:line="360" w:lineRule="auto"/>
        <w:ind w:firstLine="273" w:firstLineChars="130"/>
        <w:jc w:val="left"/>
      </w:pPr>
      <w:r>
        <w:rPr>
          <w:rFonts w:eastAsia="新宋体"/>
          <w:szCs w:val="21"/>
        </w:rPr>
        <w:t>C．</w:t>
      </w:r>
      <w:r>
        <w:rPr>
          <w:rFonts w:eastAsia="新宋体"/>
          <w:szCs w:val="21"/>
        </w:rPr>
        <w:drawing>
          <wp:inline distT="0" distB="0" distL="114300" distR="114300">
            <wp:extent cx="790575" cy="876300"/>
            <wp:effectExtent l="0" t="0" r="9525" b="0"/>
            <wp:docPr id="80" name="图片 2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" name="图片 27" descr="学科网(www.zxxk.com)--教育资源门户，提供试题试卷、教案、课件、教学论文、素材等各类教学资源库下载，还有大量丰富的教学资讯！"/>
                    <pic:cNvPicPr>
                      <a:picLocks noChangeAspect="1"/>
                    </pic:cNvPicPr>
                  </pic:nvPicPr>
                  <pic:blipFill>
                    <a:blip r:embed="rId3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90575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新宋体"/>
          <w:szCs w:val="21"/>
        </w:rPr>
        <w:t>用此装置收集氢气</w:t>
      </w:r>
      <w:r>
        <w:tab/>
      </w:r>
      <w:r>
        <w:rPr>
          <w:rFonts w:eastAsia="新宋体"/>
          <w:szCs w:val="21"/>
        </w:rPr>
        <w:t>D．</w:t>
      </w:r>
      <w:r>
        <w:rPr>
          <w:rFonts w:eastAsia="新宋体"/>
          <w:szCs w:val="21"/>
        </w:rPr>
        <w:drawing>
          <wp:inline distT="0" distB="0" distL="114300" distR="114300">
            <wp:extent cx="1066800" cy="876300"/>
            <wp:effectExtent l="0" t="0" r="0" b="0"/>
            <wp:docPr id="84" name="图片 2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" name="图片 28" descr="学科网(www.zxxk.com)--教育资源门户，提供试题试卷、教案、课件、教学论文、素材等各类教学资源库下载，还有大量丰富的教学资讯！"/>
                    <pic:cNvPicPr>
                      <a:picLocks noChangeAspect="1"/>
                    </pic:cNvPicPr>
                  </pic:nvPicPr>
                  <pic:blipFill>
                    <a:blip r:embed="rId3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6680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新宋体"/>
          <w:szCs w:val="21"/>
        </w:rPr>
        <w:t>用此装置收集氧气</w:t>
      </w:r>
    </w:p>
    <w:p>
      <w:pPr>
        <w:spacing w:line="360" w:lineRule="auto"/>
        <w:ind w:left="273" w:hanging="273" w:hangingChars="130"/>
      </w:pPr>
      <w:r>
        <w:rPr>
          <w:rFonts w:eastAsia="新宋体"/>
          <w:szCs w:val="21"/>
        </w:rPr>
        <w:t>11．（2015•泰安）下列有关实验室制取气体的说法错误的是（　　）</w:t>
      </w:r>
    </w:p>
    <w:p>
      <w:pPr>
        <w:spacing w:line="360" w:lineRule="auto"/>
        <w:ind w:left="273" w:leftChars="130"/>
        <w:jc w:val="center"/>
      </w:pPr>
      <w:r>
        <w:rPr>
          <w:rFonts w:eastAsia="新宋体"/>
          <w:szCs w:val="21"/>
        </w:rPr>
        <w:drawing>
          <wp:inline distT="0" distB="0" distL="114300" distR="114300">
            <wp:extent cx="3258185" cy="1600200"/>
            <wp:effectExtent l="0" t="0" r="5715" b="0"/>
            <wp:docPr id="81" name="图片 2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" name="图片 29" descr="学科网(www.zxxk.com)--教育资源门户，提供试题试卷、教案、课件、教学论文、素材等各类教学资源库下载，还有大量丰富的教学资讯！"/>
                    <pic:cNvPicPr>
                      <a:picLocks noChangeAspect="1"/>
                    </pic:cNvPicPr>
                  </pic:nvPicPr>
                  <pic:blipFill>
                    <a:blip r:embed="rId3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58185" cy="160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firstLine="273" w:firstLineChars="130"/>
        <w:jc w:val="left"/>
      </w:pPr>
      <w:r>
        <w:rPr>
          <w:rFonts w:eastAsia="新宋体"/>
          <w:szCs w:val="21"/>
        </w:rPr>
        <w:t>A．装置</w:t>
      </w:r>
      <w:r>
        <w:rPr>
          <w:rFonts w:ascii="Cambria Math" w:eastAsia="Cambria Math"/>
          <w:szCs w:val="21"/>
        </w:rPr>
        <w:t>①</w:t>
      </w:r>
      <w:r>
        <w:rPr>
          <w:rFonts w:eastAsia="新宋体"/>
          <w:szCs w:val="21"/>
        </w:rPr>
        <w:t>可作为CO</w:t>
      </w:r>
      <w:r>
        <w:rPr>
          <w:rFonts w:eastAsia="新宋体"/>
          <w:sz w:val="24"/>
          <w:szCs w:val="24"/>
          <w:vertAlign w:val="subscript"/>
        </w:rPr>
        <w:t>2</w:t>
      </w:r>
      <w:r>
        <w:rPr>
          <w:rFonts w:eastAsia="新宋体"/>
          <w:szCs w:val="21"/>
        </w:rPr>
        <w:t>的发生装置</w:t>
      </w:r>
      <w:r>
        <w:tab/>
      </w:r>
    </w:p>
    <w:p>
      <w:pPr>
        <w:spacing w:line="360" w:lineRule="auto"/>
        <w:ind w:firstLine="273" w:firstLineChars="130"/>
        <w:jc w:val="left"/>
      </w:pPr>
      <w:r>
        <w:rPr>
          <w:rFonts w:eastAsia="新宋体"/>
          <w:szCs w:val="21"/>
        </w:rPr>
        <w:t>B．装置</w:t>
      </w:r>
      <w:r>
        <w:rPr>
          <w:rFonts w:ascii="Cambria Math" w:eastAsia="Cambria Math"/>
          <w:szCs w:val="21"/>
        </w:rPr>
        <w:t>②</w:t>
      </w:r>
      <w:r>
        <w:rPr>
          <w:rFonts w:eastAsia="新宋体"/>
          <w:szCs w:val="21"/>
        </w:rPr>
        <w:t>干燥O</w:t>
      </w:r>
      <w:r>
        <w:rPr>
          <w:rFonts w:eastAsia="新宋体"/>
          <w:sz w:val="24"/>
          <w:szCs w:val="24"/>
          <w:vertAlign w:val="subscript"/>
        </w:rPr>
        <w:t>2</w:t>
      </w:r>
      <w:r>
        <w:rPr>
          <w:rFonts w:eastAsia="新宋体"/>
          <w:szCs w:val="21"/>
        </w:rPr>
        <w:t>时，气体由a管进b管出</w:t>
      </w:r>
      <w:r>
        <w:tab/>
      </w:r>
    </w:p>
    <w:p>
      <w:pPr>
        <w:spacing w:line="360" w:lineRule="auto"/>
        <w:ind w:firstLine="273" w:firstLineChars="130"/>
        <w:jc w:val="left"/>
      </w:pPr>
      <w:r>
        <w:rPr>
          <w:rFonts w:eastAsia="新宋体"/>
          <w:szCs w:val="21"/>
        </w:rPr>
        <w:t>C．装置</w:t>
      </w:r>
      <w:r>
        <w:rPr>
          <w:rFonts w:ascii="Cambria Math" w:eastAsia="Cambria Math"/>
          <w:szCs w:val="21"/>
        </w:rPr>
        <w:t>③</w:t>
      </w:r>
      <w:r>
        <w:rPr>
          <w:rFonts w:eastAsia="新宋体"/>
          <w:szCs w:val="21"/>
        </w:rPr>
        <w:t>可用作O</w:t>
      </w:r>
      <w:r>
        <w:rPr>
          <w:rFonts w:eastAsia="新宋体"/>
          <w:sz w:val="24"/>
          <w:szCs w:val="24"/>
          <w:vertAlign w:val="subscript"/>
        </w:rPr>
        <w:t>2</w:t>
      </w:r>
      <w:r>
        <w:rPr>
          <w:rFonts w:eastAsia="新宋体"/>
          <w:szCs w:val="21"/>
        </w:rPr>
        <w:t>的收集装置</w:t>
      </w:r>
      <w:r>
        <w:tab/>
      </w:r>
    </w:p>
    <w:p>
      <w:pPr>
        <w:spacing w:line="360" w:lineRule="auto"/>
        <w:ind w:firstLine="273" w:firstLineChars="130"/>
        <w:jc w:val="left"/>
      </w:pPr>
      <w:r>
        <w:rPr>
          <w:rFonts w:eastAsia="新宋体"/>
          <w:szCs w:val="21"/>
        </w:rPr>
        <w:t>D．装置</w:t>
      </w:r>
      <w:r>
        <w:rPr>
          <w:rFonts w:ascii="Cambria Math" w:eastAsia="Cambria Math"/>
          <w:szCs w:val="21"/>
        </w:rPr>
        <w:t>④</w:t>
      </w:r>
      <w:r>
        <w:rPr>
          <w:rFonts w:eastAsia="新宋体"/>
          <w:szCs w:val="21"/>
        </w:rPr>
        <w:t>是收集CO</w:t>
      </w:r>
      <w:r>
        <w:rPr>
          <w:rFonts w:eastAsia="新宋体"/>
          <w:sz w:val="24"/>
          <w:szCs w:val="24"/>
          <w:vertAlign w:val="subscript"/>
        </w:rPr>
        <w:t>2</w:t>
      </w:r>
      <w:r>
        <w:rPr>
          <w:rFonts w:eastAsia="新宋体"/>
          <w:szCs w:val="21"/>
        </w:rPr>
        <w:t>气体的验满方法</w:t>
      </w:r>
    </w:p>
    <w:p>
      <w:pPr>
        <w:spacing w:line="360" w:lineRule="auto"/>
      </w:pPr>
      <w:r>
        <w:rPr>
          <w:rFonts w:eastAsia="新宋体"/>
          <w:b/>
          <w:szCs w:val="21"/>
        </w:rPr>
        <w:t>二．填空题（共2小题）</w:t>
      </w:r>
    </w:p>
    <w:p>
      <w:pPr>
        <w:spacing w:line="360" w:lineRule="auto"/>
        <w:ind w:left="273" w:hanging="273" w:hangingChars="130"/>
        <w:rPr>
          <w:rFonts w:eastAsia="新宋体"/>
          <w:szCs w:val="21"/>
        </w:rPr>
      </w:pPr>
      <w:r>
        <w:rPr>
          <w:rFonts w:eastAsia="新宋体"/>
          <w:szCs w:val="21"/>
        </w:rPr>
        <w:t>12．（2019•绍兴）如图是实验室制取和收集气体的常用装置。请回答下列问题。</w:t>
      </w:r>
    </w:p>
    <w:p>
      <w:pPr>
        <w:spacing w:line="360" w:lineRule="auto"/>
        <w:ind w:left="273" w:hanging="273" w:hangingChars="130"/>
        <w:jc w:val="center"/>
      </w:pPr>
      <w:r>
        <w:rPr>
          <w:rFonts w:eastAsia="新宋体"/>
          <w:szCs w:val="21"/>
        </w:rPr>
        <w:drawing>
          <wp:inline distT="0" distB="0" distL="114300" distR="114300">
            <wp:extent cx="2719070" cy="1231265"/>
            <wp:effectExtent l="0" t="0" r="11430" b="635"/>
            <wp:docPr id="14" name="图片 3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30" descr="学科网(www.zxxk.com)--教育资源门户，提供试题试卷、教案、课件、教学论文、素材等各类教学资源库下载，还有大量丰富的教学资讯！"/>
                    <pic:cNvPicPr>
                      <a:picLocks noChangeAspect="1"/>
                    </pic:cNvPicPr>
                  </pic:nvPicPr>
                  <pic:blipFill>
                    <a:blip r:embed="rId3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19070" cy="1231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273" w:leftChars="130"/>
      </w:pPr>
      <w:r>
        <w:rPr>
          <w:rFonts w:eastAsia="新宋体"/>
          <w:szCs w:val="21"/>
        </w:rPr>
        <w:t>（1）甲同学用石灰石和稀盐酸来制取和收集二氧化碳气体，他应选用的实验装置是</w:t>
      </w:r>
      <w:r>
        <w:rPr>
          <w:rFonts w:eastAsia="新宋体"/>
          <w:szCs w:val="21"/>
          <w:u w:val="single"/>
        </w:rPr>
        <w:t>　 　</w:t>
      </w:r>
      <w:r>
        <w:rPr>
          <w:rFonts w:eastAsia="新宋体"/>
          <w:szCs w:val="21"/>
        </w:rPr>
        <w:t>。（选填字母）</w:t>
      </w:r>
    </w:p>
    <w:p>
      <w:pPr>
        <w:spacing w:line="360" w:lineRule="auto"/>
        <w:ind w:left="273" w:leftChars="130"/>
      </w:pPr>
      <w:r>
        <w:rPr>
          <w:rFonts w:eastAsia="新宋体"/>
          <w:szCs w:val="21"/>
        </w:rPr>
        <w:t>（2）乙同学用加热高锰酸钾来制取氧气，实验过程中发现装置A的试管口有少量水滴。这些水不是生成物的理由是高锰酸钾不含</w:t>
      </w:r>
      <w:r>
        <w:rPr>
          <w:rFonts w:eastAsia="新宋体"/>
          <w:szCs w:val="21"/>
          <w:u w:val="single"/>
        </w:rPr>
        <w:t>　           　</w:t>
      </w:r>
      <w:r>
        <w:rPr>
          <w:rFonts w:eastAsia="新宋体"/>
          <w:szCs w:val="21"/>
        </w:rPr>
        <w:t>。</w:t>
      </w:r>
    </w:p>
    <w:p>
      <w:pPr>
        <w:spacing w:line="360" w:lineRule="auto"/>
        <w:ind w:left="273" w:leftChars="130"/>
        <w:rPr>
          <w:rFonts w:eastAsia="新宋体"/>
          <w:szCs w:val="21"/>
        </w:rPr>
      </w:pPr>
      <w:r>
        <w:rPr>
          <w:rFonts w:eastAsia="新宋体"/>
          <w:szCs w:val="21"/>
        </w:rPr>
        <w:t>（3）丙同学在选用B装置探究“二氧化锰能加快过氧化氢分解制氧气”的实验时，老师要求他补充“在盛有少量二氧化锰的试管中加入适量水，并把带火星的木条伸入试管，观察现象。”的实验，增补该对照实验的目的是</w:t>
      </w:r>
      <w:r>
        <w:rPr>
          <w:rFonts w:eastAsia="新宋体"/>
          <w:szCs w:val="21"/>
          <w:u w:val="single"/>
        </w:rPr>
        <w:t>　                 　</w:t>
      </w:r>
      <w:r>
        <w:rPr>
          <w:rFonts w:eastAsia="新宋体"/>
          <w:szCs w:val="21"/>
        </w:rPr>
        <w:t>。</w:t>
      </w:r>
    </w:p>
    <w:p>
      <w:pPr>
        <w:spacing w:line="360" w:lineRule="auto"/>
        <w:ind w:left="273" w:hanging="273" w:hangingChars="130"/>
      </w:pPr>
      <w:r>
        <w:rPr>
          <w:rFonts w:eastAsia="新宋体"/>
          <w:szCs w:val="21"/>
        </w:rPr>
        <w:t>13．（2019•上海）实验室制备并收集二氧化碳。</w:t>
      </w:r>
    </w:p>
    <w:p>
      <w:pPr>
        <w:spacing w:line="360" w:lineRule="auto"/>
        <w:ind w:left="273" w:leftChars="130"/>
      </w:pPr>
      <w:r>
        <w:rPr>
          <w:rFonts w:ascii="Cambria Math" w:eastAsia="Cambria Math"/>
          <w:szCs w:val="21"/>
        </w:rPr>
        <w:t>①</w:t>
      </w:r>
      <w:r>
        <w:rPr>
          <w:rFonts w:eastAsia="新宋体"/>
          <w:szCs w:val="21"/>
        </w:rPr>
        <w:t>选用药品。按下表进行实验，取等质量的大理石加入足量酸中（杂质不与酸反应），产生二氧化碳体积随时间变化曲线如图所示：</w:t>
      </w:r>
    </w:p>
    <w:p>
      <w:pPr>
        <w:spacing w:line="360" w:lineRule="auto"/>
        <w:ind w:left="273" w:leftChars="130"/>
        <w:jc w:val="center"/>
      </w:pPr>
      <w:r>
        <w:rPr>
          <w:rFonts w:eastAsia="新宋体"/>
          <w:szCs w:val="21"/>
        </w:rPr>
        <w:drawing>
          <wp:inline distT="0" distB="0" distL="114300" distR="114300">
            <wp:extent cx="2057400" cy="1790700"/>
            <wp:effectExtent l="0" t="0" r="0" b="0"/>
            <wp:docPr id="76" name="图片 3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" name="图片 31" descr="学科网(www.zxxk.com)--教育资源门户，提供试题试卷、教案、课件、教学论文、素材等各类教学资源库下载，还有大量丰富的教学资讯！"/>
                    <pic:cNvPicPr>
                      <a:picLocks noChangeAspect="1"/>
                    </pic:cNvPicPr>
                  </pic:nvPicPr>
                  <pic:blipFill>
                    <a:blip r:embed="rId3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57400" cy="1790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12"/>
        <w:tblW w:w="4515" w:type="dxa"/>
        <w:jc w:val="center"/>
        <w:tblInd w:w="280" w:type="dxa"/>
        <w:tblBorders>
          <w:top w:val="single" w:color="000000" w:sz="0" w:space="0"/>
          <w:left w:val="single" w:color="000000" w:sz="0" w:space="0"/>
          <w:bottom w:val="single" w:color="000000" w:sz="0" w:space="0"/>
          <w:right w:val="single" w:color="000000" w:sz="0" w:space="0"/>
          <w:insideH w:val="single" w:color="000000" w:sz="0" w:space="0"/>
          <w:insideV w:val="single" w:color="000000" w:sz="0" w:space="0"/>
        </w:tblBorders>
        <w:tblLayout w:type="fixed"/>
        <w:tblCellMar>
          <w:top w:w="30" w:type="dxa"/>
          <w:left w:w="30" w:type="dxa"/>
          <w:bottom w:w="30" w:type="dxa"/>
          <w:right w:w="30" w:type="dxa"/>
        </w:tblCellMar>
      </w:tblPr>
      <w:tblGrid>
        <w:gridCol w:w="1245"/>
        <w:gridCol w:w="3270"/>
      </w:tblGrid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45" w:type="dxa"/>
          </w:tcPr>
          <w:p>
            <w:pPr>
              <w:spacing w:line="360" w:lineRule="auto"/>
              <w:jc w:val="center"/>
            </w:pPr>
            <w:r>
              <w:rPr>
                <w:rFonts w:eastAsia="新宋体"/>
                <w:szCs w:val="21"/>
              </w:rPr>
              <w:t>实验编号</w:t>
            </w:r>
          </w:p>
        </w:tc>
        <w:tc>
          <w:tcPr>
            <w:tcW w:w="3270" w:type="dxa"/>
          </w:tcPr>
          <w:p>
            <w:pPr>
              <w:spacing w:line="360" w:lineRule="auto"/>
              <w:jc w:val="center"/>
            </w:pPr>
            <w:r>
              <w:rPr>
                <w:rFonts w:eastAsia="新宋体"/>
                <w:szCs w:val="21"/>
              </w:rPr>
              <w:t>药品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45" w:type="dxa"/>
          </w:tcPr>
          <w:p>
            <w:pPr>
              <w:spacing w:line="360" w:lineRule="auto"/>
              <w:jc w:val="center"/>
            </w:pPr>
            <w:r>
              <w:rPr>
                <w:rFonts w:eastAsia="新宋体"/>
                <w:szCs w:val="21"/>
              </w:rPr>
              <w:t>Ⅰ</w:t>
            </w:r>
          </w:p>
        </w:tc>
        <w:tc>
          <w:tcPr>
            <w:tcW w:w="3270" w:type="dxa"/>
          </w:tcPr>
          <w:p>
            <w:pPr>
              <w:spacing w:line="360" w:lineRule="auto"/>
              <w:jc w:val="center"/>
            </w:pPr>
            <w:r>
              <w:rPr>
                <w:rFonts w:eastAsia="新宋体"/>
                <w:szCs w:val="21"/>
              </w:rPr>
              <w:t>块状大理石、10%H</w:t>
            </w:r>
            <w:r>
              <w:rPr>
                <w:rFonts w:eastAsia="新宋体"/>
                <w:sz w:val="24"/>
                <w:szCs w:val="24"/>
                <w:vertAlign w:val="subscript"/>
              </w:rPr>
              <w:t>2</w:t>
            </w:r>
            <w:r>
              <w:rPr>
                <w:rFonts w:eastAsia="新宋体"/>
                <w:szCs w:val="21"/>
              </w:rPr>
              <w:t>SO</w:t>
            </w:r>
            <w:r>
              <w:rPr>
                <w:rFonts w:eastAsia="新宋体"/>
                <w:sz w:val="24"/>
                <w:szCs w:val="24"/>
                <w:vertAlign w:val="subscript"/>
              </w:rPr>
              <w:t>4</w:t>
            </w:r>
            <w:r>
              <w:rPr>
                <w:rFonts w:eastAsia="新宋体"/>
                <w:szCs w:val="21"/>
              </w:rPr>
              <w:t>溶液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45" w:type="dxa"/>
          </w:tcPr>
          <w:p>
            <w:pPr>
              <w:spacing w:line="360" w:lineRule="auto"/>
              <w:jc w:val="center"/>
            </w:pPr>
            <w:r>
              <w:rPr>
                <w:rFonts w:eastAsia="新宋体"/>
                <w:szCs w:val="21"/>
              </w:rPr>
              <w:t>Ⅱ</w:t>
            </w:r>
          </w:p>
        </w:tc>
        <w:tc>
          <w:tcPr>
            <w:tcW w:w="3270" w:type="dxa"/>
          </w:tcPr>
          <w:p>
            <w:pPr>
              <w:spacing w:line="360" w:lineRule="auto"/>
              <w:jc w:val="center"/>
            </w:pPr>
            <w:r>
              <w:rPr>
                <w:rFonts w:eastAsia="新宋体"/>
                <w:szCs w:val="21"/>
              </w:rPr>
              <w:t>块状大理石、7%HCl溶液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45" w:type="dxa"/>
          </w:tcPr>
          <w:p>
            <w:pPr>
              <w:spacing w:line="360" w:lineRule="auto"/>
              <w:jc w:val="center"/>
            </w:pPr>
            <w:r>
              <w:rPr>
                <w:rFonts w:eastAsia="新宋体"/>
                <w:szCs w:val="21"/>
              </w:rPr>
              <w:t>Ⅲ</w:t>
            </w:r>
          </w:p>
        </w:tc>
        <w:tc>
          <w:tcPr>
            <w:tcW w:w="3270" w:type="dxa"/>
          </w:tcPr>
          <w:p>
            <w:pPr>
              <w:spacing w:line="360" w:lineRule="auto"/>
              <w:jc w:val="center"/>
            </w:pPr>
            <w:r>
              <w:rPr>
                <w:rFonts w:eastAsia="新宋体"/>
                <w:szCs w:val="21"/>
              </w:rPr>
              <w:t>大理石粉末、7%HCl溶液</w:t>
            </w:r>
          </w:p>
        </w:tc>
      </w:tr>
    </w:tbl>
    <w:p>
      <w:pPr>
        <w:spacing w:line="360" w:lineRule="auto"/>
        <w:ind w:left="273" w:leftChars="130"/>
      </w:pPr>
      <w:r>
        <w:rPr>
          <w:rFonts w:eastAsia="新宋体"/>
          <w:szCs w:val="21"/>
        </w:rPr>
        <w:t>图中丙对应实验</w:t>
      </w:r>
      <w:r>
        <w:rPr>
          <w:rFonts w:eastAsia="新宋体"/>
          <w:szCs w:val="21"/>
          <w:u w:val="single"/>
        </w:rPr>
        <w:t>　 　</w:t>
      </w:r>
      <w:r>
        <w:rPr>
          <w:rFonts w:eastAsia="新宋体"/>
          <w:szCs w:val="21"/>
        </w:rPr>
        <w:t>（选填“I”“Ⅱ”或“Ⅲ”）。确定用乙对应的药品制备并收集二氧化碳，相应的化学方程式是</w:t>
      </w:r>
      <w:r>
        <w:rPr>
          <w:rFonts w:eastAsia="新宋体"/>
          <w:szCs w:val="21"/>
          <w:u w:val="single"/>
        </w:rPr>
        <w:t>　                       　</w:t>
      </w:r>
      <w:r>
        <w:rPr>
          <w:rFonts w:eastAsia="新宋体"/>
          <w:szCs w:val="21"/>
        </w:rPr>
        <w:t>；不用甲对应的药品，理由是</w:t>
      </w:r>
      <w:r>
        <w:rPr>
          <w:rFonts w:eastAsia="新宋体"/>
          <w:szCs w:val="21"/>
          <w:u w:val="single"/>
        </w:rPr>
        <w:t>　               　</w:t>
      </w:r>
      <w:r>
        <w:rPr>
          <w:rFonts w:eastAsia="新宋体"/>
          <w:szCs w:val="21"/>
        </w:rPr>
        <w:t>。</w:t>
      </w:r>
    </w:p>
    <w:p>
      <w:pPr>
        <w:spacing w:line="360" w:lineRule="auto"/>
        <w:ind w:left="273" w:leftChars="130"/>
        <w:rPr>
          <w:rFonts w:eastAsia="新宋体"/>
          <w:szCs w:val="21"/>
        </w:rPr>
      </w:pPr>
      <w:r>
        <w:rPr>
          <w:rFonts w:ascii="Cambria Math" w:eastAsia="Cambria Math"/>
          <w:szCs w:val="21"/>
        </w:rPr>
        <w:t>②</w:t>
      </w:r>
      <w:r>
        <w:rPr>
          <w:rFonts w:eastAsia="新宋体"/>
          <w:szCs w:val="21"/>
        </w:rPr>
        <w:t>搭建装置。组装简易启普发生器，应选用</w:t>
      </w:r>
      <w:r>
        <w:rPr>
          <w:rFonts w:eastAsia="新宋体"/>
          <w:szCs w:val="21"/>
          <w:u w:val="single"/>
        </w:rPr>
        <w:t>　   　</w:t>
      </w:r>
      <w:r>
        <w:rPr>
          <w:rFonts w:eastAsia="新宋体"/>
          <w:szCs w:val="21"/>
        </w:rPr>
        <w:t>（选填编号）。</w:t>
      </w:r>
    </w:p>
    <w:p>
      <w:pPr>
        <w:spacing w:line="360" w:lineRule="auto"/>
        <w:ind w:left="273" w:leftChars="130"/>
        <w:jc w:val="center"/>
      </w:pPr>
      <w:r>
        <w:rPr>
          <w:rFonts w:eastAsia="新宋体"/>
          <w:szCs w:val="21"/>
        </w:rPr>
        <w:drawing>
          <wp:inline distT="0" distB="0" distL="114300" distR="114300">
            <wp:extent cx="4512945" cy="1157605"/>
            <wp:effectExtent l="0" t="0" r="8255" b="10795"/>
            <wp:docPr id="77" name="图片 3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7" name="图片 32" descr="学科网(www.zxxk.com)--教育资源门户，提供试题试卷、教案、课件、教学论文、素材等各类教学资源库下载，还有大量丰富的教学资讯！"/>
                    <pic:cNvPicPr>
                      <a:picLocks noChangeAspect="1"/>
                    </pic:cNvPicPr>
                  </pic:nvPicPr>
                  <pic:blipFill>
                    <a:blip r:embed="rId4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512945" cy="1157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新宋体"/>
          <w:szCs w:val="21"/>
        </w:rPr>
        <w:drawing>
          <wp:inline distT="0" distB="0" distL="114300" distR="114300">
            <wp:extent cx="742950" cy="1038225"/>
            <wp:effectExtent l="0" t="0" r="6350" b="3175"/>
            <wp:docPr id="82" name="图片 3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" name="图片 33" descr="学科网(www.zxxk.com)--教育资源门户，提供试题试卷、教案、课件、教学论文、素材等各类教学资源库下载，还有大量丰富的教学资讯！"/>
                    <pic:cNvPicPr>
                      <a:picLocks noChangeAspect="1"/>
                    </pic:cNvPicPr>
                  </pic:nvPicPr>
                  <pic:blipFill>
                    <a:blip r:embed="rId4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42950" cy="1038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273" w:leftChars="130"/>
      </w:pPr>
      <w:r>
        <w:rPr>
          <w:rFonts w:ascii="Cambria Math" w:eastAsia="Cambria Math"/>
          <w:szCs w:val="21"/>
        </w:rPr>
        <w:t>③</w:t>
      </w:r>
      <w:r>
        <w:rPr>
          <w:rFonts w:eastAsia="新宋体"/>
          <w:szCs w:val="21"/>
        </w:rPr>
        <w:t>收集二氧化碳。用如图装置收集时，空气从</w:t>
      </w:r>
      <w:r>
        <w:rPr>
          <w:rFonts w:eastAsia="新宋体"/>
          <w:szCs w:val="21"/>
          <w:u w:val="single"/>
        </w:rPr>
        <w:t>　   　</w:t>
      </w:r>
      <w:r>
        <w:rPr>
          <w:rFonts w:eastAsia="新宋体"/>
          <w:szCs w:val="21"/>
        </w:rPr>
        <w:t>（选填“x”或“y”）端排出。</w:t>
      </w:r>
    </w:p>
    <w:p>
      <w:pPr>
        <w:spacing w:line="360" w:lineRule="auto"/>
        <w:ind w:left="273" w:leftChars="130"/>
      </w:pPr>
      <w:r>
        <w:rPr>
          <w:rFonts w:ascii="Cambria Math" w:eastAsia="Cambria Math"/>
          <w:szCs w:val="21"/>
        </w:rPr>
        <w:t>④</w:t>
      </w:r>
      <w:r>
        <w:rPr>
          <w:rFonts w:eastAsia="新宋体"/>
          <w:szCs w:val="21"/>
        </w:rPr>
        <w:t>检验二氧化碳。写出检验时反应的化学方程式</w:t>
      </w:r>
      <w:r>
        <w:rPr>
          <w:rFonts w:eastAsia="新宋体"/>
          <w:szCs w:val="21"/>
          <w:u w:val="single"/>
        </w:rPr>
        <w:t>　   　</w:t>
      </w:r>
      <w:r>
        <w:rPr>
          <w:rFonts w:eastAsia="新宋体"/>
          <w:szCs w:val="21"/>
        </w:rPr>
        <w:t>。</w:t>
      </w:r>
    </w:p>
    <w:p>
      <w:pPr>
        <w:spacing w:line="360" w:lineRule="auto"/>
      </w:pPr>
      <w:r>
        <w:rPr>
          <w:rFonts w:eastAsia="新宋体"/>
          <w:b/>
          <w:szCs w:val="21"/>
        </w:rPr>
        <w:t>三．实验探究题</w:t>
      </w:r>
    </w:p>
    <w:p>
      <w:pPr>
        <w:spacing w:line="360" w:lineRule="auto"/>
        <w:ind w:left="273" w:hanging="273" w:hangingChars="130"/>
      </w:pPr>
      <w:r>
        <w:rPr>
          <w:rFonts w:eastAsia="新宋体"/>
          <w:szCs w:val="21"/>
        </w:rPr>
        <w:t>14．（2019秋•江都区期末）某学习小组对CO</w:t>
      </w:r>
      <w:r>
        <w:rPr>
          <w:rFonts w:eastAsia="新宋体"/>
          <w:sz w:val="24"/>
          <w:szCs w:val="24"/>
          <w:vertAlign w:val="subscript"/>
        </w:rPr>
        <w:t>2</w:t>
      </w:r>
      <w:r>
        <w:rPr>
          <w:rFonts w:eastAsia="新宋体"/>
          <w:szCs w:val="21"/>
        </w:rPr>
        <w:t>展开研究。</w:t>
      </w:r>
    </w:p>
    <w:p>
      <w:pPr>
        <w:spacing w:line="360" w:lineRule="auto"/>
        <w:ind w:left="273" w:leftChars="130"/>
      </w:pPr>
      <w:r>
        <w:rPr>
          <w:rFonts w:eastAsia="新宋体"/>
          <w:szCs w:val="21"/>
        </w:rPr>
        <w:t>Ⅰ．探究CO</w:t>
      </w:r>
      <w:r>
        <w:rPr>
          <w:rFonts w:eastAsia="新宋体"/>
          <w:sz w:val="24"/>
          <w:szCs w:val="24"/>
          <w:vertAlign w:val="subscript"/>
        </w:rPr>
        <w:t>2</w:t>
      </w:r>
      <w:r>
        <w:rPr>
          <w:rFonts w:eastAsia="新宋体"/>
          <w:szCs w:val="21"/>
        </w:rPr>
        <w:t>的收集方法：</w:t>
      </w:r>
    </w:p>
    <w:p>
      <w:pPr>
        <w:spacing w:line="360" w:lineRule="auto"/>
        <w:ind w:left="273" w:leftChars="130"/>
      </w:pPr>
      <w:r>
        <w:rPr>
          <w:rFonts w:eastAsia="新宋体"/>
          <w:szCs w:val="21"/>
        </w:rPr>
        <w:t>【资料卡片】：一定范围内，CO</w:t>
      </w:r>
      <w:r>
        <w:rPr>
          <w:rFonts w:eastAsia="新宋体"/>
          <w:sz w:val="24"/>
          <w:szCs w:val="24"/>
          <w:vertAlign w:val="subscript"/>
        </w:rPr>
        <w:t>2</w:t>
      </w:r>
      <w:r>
        <w:rPr>
          <w:rFonts w:eastAsia="新宋体"/>
          <w:szCs w:val="21"/>
        </w:rPr>
        <w:t>在水中溶解越多，所得溶液pH越小。</w:t>
      </w:r>
    </w:p>
    <w:p>
      <w:pPr>
        <w:spacing w:line="360" w:lineRule="auto"/>
        <w:ind w:left="273" w:leftChars="130"/>
      </w:pPr>
      <w:r>
        <w:rPr>
          <w:rFonts w:eastAsia="新宋体"/>
          <w:szCs w:val="21"/>
        </w:rPr>
        <w:t>【实验一】：利用如图1装置制取CO</w:t>
      </w:r>
      <w:r>
        <w:rPr>
          <w:rFonts w:eastAsia="新宋体"/>
          <w:sz w:val="24"/>
          <w:szCs w:val="24"/>
          <w:vertAlign w:val="subscript"/>
        </w:rPr>
        <w:t>2</w:t>
      </w:r>
      <w:r>
        <w:rPr>
          <w:rFonts w:eastAsia="新宋体"/>
          <w:szCs w:val="21"/>
        </w:rPr>
        <w:t>，并测定CO</w:t>
      </w:r>
      <w:r>
        <w:rPr>
          <w:rFonts w:eastAsia="新宋体"/>
          <w:sz w:val="24"/>
          <w:szCs w:val="24"/>
          <w:vertAlign w:val="subscript"/>
        </w:rPr>
        <w:t>2</w:t>
      </w:r>
      <w:r>
        <w:rPr>
          <w:rFonts w:eastAsia="新宋体"/>
          <w:szCs w:val="21"/>
        </w:rPr>
        <w:t>溶于水所得溶液的pH，判断CO</w:t>
      </w:r>
      <w:r>
        <w:rPr>
          <w:rFonts w:eastAsia="新宋体"/>
          <w:sz w:val="24"/>
          <w:szCs w:val="24"/>
          <w:vertAlign w:val="subscript"/>
        </w:rPr>
        <w:t>2</w:t>
      </w:r>
      <w:r>
        <w:rPr>
          <w:rFonts w:eastAsia="新宋体"/>
          <w:szCs w:val="21"/>
        </w:rPr>
        <w:t>在水中溶解的体积。</w:t>
      </w:r>
    </w:p>
    <w:p>
      <w:pPr>
        <w:spacing w:line="360" w:lineRule="auto"/>
        <w:ind w:left="273" w:leftChars="130"/>
        <w:jc w:val="center"/>
      </w:pPr>
      <w:r>
        <w:rPr>
          <w:rFonts w:eastAsia="新宋体"/>
          <w:szCs w:val="21"/>
        </w:rPr>
        <w:drawing>
          <wp:inline distT="0" distB="0" distL="114300" distR="114300">
            <wp:extent cx="4385945" cy="1590675"/>
            <wp:effectExtent l="0" t="0" r="8255" b="9525"/>
            <wp:docPr id="73" name="图片 3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3" name="图片 34" descr="学科网(www.zxxk.com)--教育资源门户，提供试题试卷、教案、课件、教学论文、素材等各类教学资源库下载，还有大量丰富的教学资讯！"/>
                    <pic:cNvPicPr>
                      <a:picLocks noChangeAspect="1"/>
                    </pic:cNvPicPr>
                  </pic:nvPicPr>
                  <pic:blipFill>
                    <a:blip r:embed="rId4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385945" cy="1590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273" w:leftChars="130"/>
      </w:pPr>
      <w:r>
        <w:rPr>
          <w:rFonts w:eastAsia="新宋体"/>
          <w:szCs w:val="21"/>
        </w:rPr>
        <w:t>（1）写出图中标号仪器的名称：</w:t>
      </w:r>
      <w:r>
        <w:rPr>
          <w:rFonts w:ascii="Cambria Math" w:eastAsia="Cambria Math"/>
          <w:szCs w:val="21"/>
        </w:rPr>
        <w:t>①</w:t>
      </w:r>
      <w:r>
        <w:rPr>
          <w:rFonts w:eastAsia="新宋体"/>
          <w:szCs w:val="21"/>
          <w:u w:val="single"/>
        </w:rPr>
        <w:t>　      　</w:t>
      </w:r>
      <w:r>
        <w:rPr>
          <w:rFonts w:eastAsia="新宋体"/>
          <w:szCs w:val="21"/>
        </w:rPr>
        <w:t>；</w:t>
      </w:r>
      <w:r>
        <w:rPr>
          <w:rFonts w:ascii="Cambria Math" w:eastAsia="Cambria Math"/>
          <w:szCs w:val="21"/>
        </w:rPr>
        <w:t>②</w:t>
      </w:r>
      <w:r>
        <w:rPr>
          <w:rFonts w:eastAsia="新宋体"/>
          <w:szCs w:val="21"/>
          <w:u w:val="single"/>
        </w:rPr>
        <w:t>　   　</w:t>
      </w:r>
      <w:r>
        <w:rPr>
          <w:rFonts w:eastAsia="新宋体"/>
          <w:szCs w:val="21"/>
        </w:rPr>
        <w:t>。</w:t>
      </w:r>
    </w:p>
    <w:p>
      <w:pPr>
        <w:spacing w:line="360" w:lineRule="auto"/>
        <w:ind w:left="273" w:leftChars="130"/>
      </w:pPr>
      <w:r>
        <w:rPr>
          <w:rFonts w:eastAsia="新宋体"/>
          <w:szCs w:val="21"/>
        </w:rPr>
        <w:t>（2）甲装置中反应的化学方程式为</w:t>
      </w:r>
      <w:r>
        <w:rPr>
          <w:rFonts w:eastAsia="新宋体"/>
          <w:szCs w:val="21"/>
          <w:u w:val="single"/>
        </w:rPr>
        <w:t>　                               　</w:t>
      </w:r>
      <w:r>
        <w:rPr>
          <w:rFonts w:eastAsia="新宋体"/>
          <w:szCs w:val="21"/>
        </w:rPr>
        <w:t>。</w:t>
      </w:r>
    </w:p>
    <w:p>
      <w:pPr>
        <w:spacing w:line="360" w:lineRule="auto"/>
        <w:ind w:left="273" w:leftChars="130"/>
      </w:pPr>
      <w:r>
        <w:rPr>
          <w:rFonts w:eastAsia="新宋体"/>
          <w:szCs w:val="21"/>
        </w:rPr>
        <w:t>（3）检查甲装置气密性的方法是关闭K</w:t>
      </w:r>
      <w:r>
        <w:rPr>
          <w:rFonts w:eastAsia="新宋体"/>
          <w:sz w:val="24"/>
          <w:szCs w:val="24"/>
          <w:vertAlign w:val="subscript"/>
        </w:rPr>
        <w:t>1</w:t>
      </w:r>
      <w:r>
        <w:rPr>
          <w:rFonts w:eastAsia="新宋体"/>
          <w:szCs w:val="21"/>
        </w:rPr>
        <w:t>、K</w:t>
      </w:r>
      <w:r>
        <w:rPr>
          <w:rFonts w:eastAsia="新宋体"/>
          <w:sz w:val="24"/>
          <w:szCs w:val="24"/>
          <w:vertAlign w:val="subscript"/>
        </w:rPr>
        <w:t>2</w:t>
      </w:r>
      <w:r>
        <w:rPr>
          <w:rFonts w:eastAsia="新宋体"/>
          <w:szCs w:val="21"/>
        </w:rPr>
        <w:t>，打开分液漏斗活塞，向分液漏斗中加水，观察到</w:t>
      </w:r>
      <w:r>
        <w:rPr>
          <w:rFonts w:eastAsia="新宋体"/>
          <w:szCs w:val="21"/>
          <w:u w:val="single"/>
        </w:rPr>
        <w:t>　   　</w:t>
      </w:r>
      <w:r>
        <w:rPr>
          <w:rFonts w:eastAsia="新宋体"/>
          <w:szCs w:val="21"/>
        </w:rPr>
        <w:t>，说明装置气密性良好。</w:t>
      </w:r>
    </w:p>
    <w:p>
      <w:pPr>
        <w:spacing w:line="360" w:lineRule="auto"/>
        <w:ind w:left="273" w:leftChars="130"/>
      </w:pPr>
      <w:r>
        <w:rPr>
          <w:rFonts w:eastAsia="新宋体"/>
          <w:szCs w:val="21"/>
        </w:rPr>
        <w:t>（4）待丙装置中收集半瓶气体时，关闭K</w:t>
      </w:r>
      <w:r>
        <w:rPr>
          <w:rFonts w:eastAsia="新宋体"/>
          <w:sz w:val="24"/>
          <w:szCs w:val="24"/>
          <w:vertAlign w:val="subscript"/>
        </w:rPr>
        <w:t>3</w:t>
      </w:r>
      <w:r>
        <w:rPr>
          <w:rFonts w:eastAsia="新宋体"/>
          <w:szCs w:val="21"/>
        </w:rPr>
        <w:t>、K</w:t>
      </w:r>
      <w:r>
        <w:rPr>
          <w:rFonts w:eastAsia="新宋体"/>
          <w:sz w:val="24"/>
          <w:szCs w:val="24"/>
          <w:vertAlign w:val="subscript"/>
        </w:rPr>
        <w:t>4</w:t>
      </w:r>
      <w:r>
        <w:rPr>
          <w:rFonts w:eastAsia="新宋体"/>
          <w:szCs w:val="21"/>
        </w:rPr>
        <w:t>，充分振荡丙装置，测得丙、丁装置中溶液的pH值分别为5.7和6.5．说明溶解的CO</w:t>
      </w:r>
      <w:r>
        <w:rPr>
          <w:rFonts w:eastAsia="新宋体"/>
          <w:sz w:val="24"/>
          <w:szCs w:val="24"/>
          <w:vertAlign w:val="subscript"/>
        </w:rPr>
        <w:t>2</w:t>
      </w:r>
      <w:r>
        <w:rPr>
          <w:rFonts w:eastAsia="新宋体"/>
          <w:szCs w:val="21"/>
        </w:rPr>
        <w:t>体积丙装置中</w:t>
      </w:r>
      <w:r>
        <w:rPr>
          <w:rFonts w:eastAsia="新宋体"/>
          <w:szCs w:val="21"/>
          <w:u w:val="single"/>
        </w:rPr>
        <w:t>　 　</w:t>
      </w:r>
      <w:r>
        <w:rPr>
          <w:rFonts w:eastAsia="新宋体"/>
          <w:szCs w:val="21"/>
        </w:rPr>
        <w:t>（填“＞”或“＝”或“＜”）丁装置，丙装置中反应的化学方程式为</w:t>
      </w:r>
      <w:r>
        <w:rPr>
          <w:rFonts w:eastAsia="新宋体"/>
          <w:szCs w:val="21"/>
          <w:u w:val="single"/>
        </w:rPr>
        <w:t xml:space="preserve">　                 </w:t>
      </w:r>
      <w:r>
        <w:rPr>
          <w:rFonts w:eastAsia="新宋体"/>
          <w:szCs w:val="21"/>
        </w:rPr>
        <w:t>。乙装置吸收HCl气体，目的是</w:t>
      </w:r>
      <w:r>
        <w:rPr>
          <w:rFonts w:eastAsia="新宋体"/>
          <w:szCs w:val="21"/>
          <w:u w:val="single"/>
        </w:rPr>
        <w:t>　                    　</w:t>
      </w:r>
      <w:r>
        <w:rPr>
          <w:rFonts w:eastAsia="新宋体"/>
          <w:szCs w:val="21"/>
        </w:rPr>
        <w:t>。</w:t>
      </w:r>
    </w:p>
    <w:p>
      <w:pPr>
        <w:spacing w:line="360" w:lineRule="auto"/>
        <w:ind w:left="273" w:leftChars="130"/>
      </w:pPr>
      <w:r>
        <w:rPr>
          <w:rFonts w:eastAsia="新宋体"/>
          <w:szCs w:val="21"/>
        </w:rPr>
        <w:t>【实验二】：用气体压强传感器测收集的气体中CO</w:t>
      </w:r>
      <w:r>
        <w:rPr>
          <w:rFonts w:eastAsia="新宋体"/>
          <w:sz w:val="24"/>
          <w:szCs w:val="24"/>
          <w:vertAlign w:val="subscript"/>
        </w:rPr>
        <w:t>2</w:t>
      </w:r>
      <w:r>
        <w:rPr>
          <w:rFonts w:eastAsia="新宋体"/>
          <w:szCs w:val="21"/>
        </w:rPr>
        <w:t>体积分数，选择合适收集方法。</w:t>
      </w:r>
    </w:p>
    <w:p>
      <w:pPr>
        <w:spacing w:line="360" w:lineRule="auto"/>
        <w:ind w:left="273" w:leftChars="130"/>
      </w:pPr>
      <w:r>
        <w:rPr>
          <w:rFonts w:eastAsia="新宋体"/>
          <w:szCs w:val="21"/>
        </w:rPr>
        <w:t>（5）如图2是排水法和向上排空气法收集的气体中CO</w:t>
      </w:r>
      <w:r>
        <w:rPr>
          <w:rFonts w:eastAsia="新宋体"/>
          <w:sz w:val="24"/>
          <w:szCs w:val="24"/>
          <w:vertAlign w:val="subscript"/>
        </w:rPr>
        <w:t>2</w:t>
      </w:r>
      <w:r>
        <w:rPr>
          <w:rFonts w:eastAsia="新宋体"/>
          <w:szCs w:val="21"/>
        </w:rPr>
        <w:t>体积分数随时间变化的关系图，分析图象，可得出的结论有：</w:t>
      </w:r>
      <w:r>
        <w:rPr>
          <w:rFonts w:ascii="Cambria Math" w:eastAsia="Cambria Math"/>
          <w:szCs w:val="21"/>
        </w:rPr>
        <w:t>①</w:t>
      </w:r>
      <w:r>
        <w:rPr>
          <w:rFonts w:eastAsia="新宋体"/>
          <w:szCs w:val="21"/>
          <w:u w:val="single"/>
        </w:rPr>
        <w:t>　                            　</w:t>
      </w:r>
      <w:r>
        <w:rPr>
          <w:rFonts w:eastAsia="新宋体"/>
          <w:szCs w:val="21"/>
        </w:rPr>
        <w:t>；</w:t>
      </w:r>
      <w:r>
        <w:rPr>
          <w:rFonts w:ascii="Cambria Math" w:eastAsia="Cambria Math"/>
          <w:szCs w:val="21"/>
        </w:rPr>
        <w:t>②</w:t>
      </w:r>
      <w:r>
        <w:rPr>
          <w:rFonts w:eastAsia="新宋体"/>
          <w:szCs w:val="21"/>
          <w:u w:val="single"/>
        </w:rPr>
        <w:t>　                                 　</w:t>
      </w:r>
      <w:r>
        <w:rPr>
          <w:rFonts w:eastAsia="新宋体"/>
          <w:szCs w:val="21"/>
        </w:rPr>
        <w:t>。</w:t>
      </w:r>
    </w:p>
    <w:p>
      <w:pPr>
        <w:spacing w:line="360" w:lineRule="auto"/>
        <w:ind w:left="273" w:leftChars="130"/>
      </w:pPr>
      <w:r>
        <w:rPr>
          <w:rFonts w:eastAsia="新宋体"/>
          <w:szCs w:val="21"/>
        </w:rPr>
        <w:t>Ⅱ．CO</w:t>
      </w:r>
      <w:r>
        <w:rPr>
          <w:rFonts w:eastAsia="新宋体"/>
          <w:sz w:val="24"/>
          <w:szCs w:val="24"/>
          <w:vertAlign w:val="subscript"/>
        </w:rPr>
        <w:t>2</w:t>
      </w:r>
      <w:r>
        <w:rPr>
          <w:rFonts w:eastAsia="新宋体"/>
          <w:szCs w:val="21"/>
        </w:rPr>
        <w:t>减排新进展</w:t>
      </w:r>
    </w:p>
    <w:p>
      <w:pPr>
        <w:spacing w:line="360" w:lineRule="auto"/>
        <w:ind w:left="273" w:leftChars="130"/>
      </w:pPr>
      <w:r>
        <w:rPr>
          <w:rFonts w:eastAsia="新宋体"/>
          <w:szCs w:val="21"/>
        </w:rPr>
        <w:t>（6）我国CO</w:t>
      </w:r>
      <w:r>
        <w:rPr>
          <w:rFonts w:eastAsia="新宋体"/>
          <w:sz w:val="24"/>
          <w:szCs w:val="24"/>
          <w:vertAlign w:val="subscript"/>
        </w:rPr>
        <w:t>2</w:t>
      </w:r>
      <w:r>
        <w:rPr>
          <w:rFonts w:eastAsia="新宋体"/>
          <w:szCs w:val="21"/>
        </w:rPr>
        <w:t>减排的战略是CCUS（CO</w:t>
      </w:r>
      <w:r>
        <w:rPr>
          <w:rFonts w:eastAsia="新宋体"/>
          <w:sz w:val="24"/>
          <w:szCs w:val="24"/>
          <w:vertAlign w:val="subscript"/>
        </w:rPr>
        <w:t>2</w:t>
      </w:r>
      <w:r>
        <w:rPr>
          <w:rFonts w:eastAsia="新宋体"/>
          <w:szCs w:val="21"/>
        </w:rPr>
        <w:t>的捕集、利用与储存）。</w:t>
      </w:r>
    </w:p>
    <w:p>
      <w:pPr>
        <w:spacing w:line="360" w:lineRule="auto"/>
        <w:ind w:left="273" w:leftChars="130"/>
      </w:pPr>
      <w:r>
        <w:rPr>
          <w:rFonts w:ascii="Cambria Math" w:eastAsia="Cambria Math"/>
          <w:szCs w:val="21"/>
        </w:rPr>
        <w:t>①</w:t>
      </w:r>
      <w:r>
        <w:rPr>
          <w:rFonts w:eastAsia="新宋体"/>
          <w:szCs w:val="21"/>
        </w:rPr>
        <w:t>捕集：氨法吸收的原理是在水溶液中氨（NH</w:t>
      </w:r>
      <w:r>
        <w:rPr>
          <w:rFonts w:eastAsia="新宋体"/>
          <w:sz w:val="24"/>
          <w:szCs w:val="24"/>
          <w:vertAlign w:val="subscript"/>
        </w:rPr>
        <w:t>3</w:t>
      </w:r>
      <w:r>
        <w:rPr>
          <w:rFonts w:eastAsia="新宋体"/>
          <w:szCs w:val="21"/>
        </w:rPr>
        <w:t>）与CO</w:t>
      </w:r>
      <w:r>
        <w:rPr>
          <w:rFonts w:eastAsia="新宋体"/>
          <w:sz w:val="24"/>
          <w:szCs w:val="24"/>
          <w:vertAlign w:val="subscript"/>
        </w:rPr>
        <w:t>2</w:t>
      </w:r>
      <w:r>
        <w:rPr>
          <w:rFonts w:eastAsia="新宋体"/>
          <w:szCs w:val="21"/>
        </w:rPr>
        <w:t>反应生成碳酸氢铵，反应的化学方程式为</w:t>
      </w:r>
      <w:r>
        <w:rPr>
          <w:rFonts w:eastAsia="新宋体"/>
          <w:szCs w:val="21"/>
          <w:u w:val="single"/>
        </w:rPr>
        <w:t>　                     　</w:t>
      </w:r>
      <w:r>
        <w:rPr>
          <w:rFonts w:eastAsia="新宋体"/>
          <w:szCs w:val="21"/>
        </w:rPr>
        <w:t>。</w:t>
      </w:r>
    </w:p>
    <w:p>
      <w:pPr>
        <w:spacing w:line="360" w:lineRule="auto"/>
        <w:ind w:left="273" w:leftChars="130"/>
      </w:pPr>
      <w:r>
        <w:rPr>
          <w:rFonts w:ascii="Cambria Math" w:eastAsia="Cambria Math"/>
          <w:szCs w:val="21"/>
        </w:rPr>
        <w:t>②</w:t>
      </w:r>
      <w:r>
        <w:rPr>
          <w:rFonts w:eastAsia="新宋体"/>
          <w:szCs w:val="21"/>
        </w:rPr>
        <w:t>利用：超临界CO</w:t>
      </w:r>
      <w:r>
        <w:rPr>
          <w:rFonts w:eastAsia="新宋体"/>
          <w:sz w:val="24"/>
          <w:szCs w:val="24"/>
          <w:vertAlign w:val="subscript"/>
        </w:rPr>
        <w:t>2</w:t>
      </w:r>
      <w:r>
        <w:rPr>
          <w:rFonts w:eastAsia="新宋体"/>
          <w:szCs w:val="21"/>
        </w:rPr>
        <w:t>可以清洗餐具上的油污，清洗时，溶剂是</w:t>
      </w:r>
      <w:r>
        <w:rPr>
          <w:rFonts w:eastAsia="新宋体"/>
          <w:szCs w:val="21"/>
          <w:u w:val="single"/>
        </w:rPr>
        <w:t>　                    　</w:t>
      </w:r>
      <w:r>
        <w:rPr>
          <w:rFonts w:eastAsia="新宋体"/>
          <w:szCs w:val="21"/>
        </w:rPr>
        <w:t>。</w:t>
      </w:r>
    </w:p>
    <w:p>
      <w:pPr>
        <w:spacing w:line="360" w:lineRule="auto"/>
        <w:ind w:left="273" w:leftChars="130"/>
      </w:pPr>
      <w:r>
        <w:rPr>
          <w:rFonts w:ascii="Cambria Math" w:eastAsia="Cambria Math"/>
          <w:szCs w:val="21"/>
        </w:rPr>
        <w:t>③</w:t>
      </w:r>
      <w:r>
        <w:rPr>
          <w:rFonts w:eastAsia="新宋体"/>
          <w:szCs w:val="21"/>
        </w:rPr>
        <w:t>储存：天然矿石中MgO与CO</w:t>
      </w:r>
      <w:r>
        <w:rPr>
          <w:rFonts w:eastAsia="新宋体"/>
          <w:sz w:val="24"/>
          <w:szCs w:val="24"/>
          <w:vertAlign w:val="subscript"/>
        </w:rPr>
        <w:t>2</w:t>
      </w:r>
      <w:r>
        <w:rPr>
          <w:rFonts w:eastAsia="新宋体"/>
          <w:szCs w:val="21"/>
        </w:rPr>
        <w:t>反应，生成长期稳定存在的碳酸镁，从而使CO</w:t>
      </w:r>
      <w:r>
        <w:rPr>
          <w:rFonts w:eastAsia="新宋体"/>
          <w:sz w:val="24"/>
          <w:szCs w:val="24"/>
          <w:vertAlign w:val="subscript"/>
        </w:rPr>
        <w:t>2</w:t>
      </w:r>
      <w:r>
        <w:rPr>
          <w:rFonts w:eastAsia="新宋体"/>
          <w:szCs w:val="21"/>
        </w:rPr>
        <w:t>固化，反应的化学方程式为</w:t>
      </w:r>
      <w:r>
        <w:rPr>
          <w:rFonts w:eastAsia="新宋体"/>
          <w:szCs w:val="21"/>
          <w:u w:val="single"/>
        </w:rPr>
        <w:t>　                           　</w:t>
      </w:r>
      <w:r>
        <w:rPr>
          <w:rFonts w:eastAsia="新宋体"/>
          <w:szCs w:val="21"/>
        </w:rPr>
        <w:t>。</w:t>
      </w:r>
    </w:p>
    <w:p>
      <w:pPr>
        <w:spacing w:line="360" w:lineRule="auto"/>
        <w:ind w:left="273" w:hanging="273" w:hangingChars="130"/>
      </w:pPr>
      <w:r>
        <w:rPr>
          <w:rFonts w:eastAsia="新宋体"/>
          <w:szCs w:val="21"/>
        </w:rPr>
        <w:t>15．（2019•无锡）利用下列实验来探究CO</w:t>
      </w:r>
      <w:r>
        <w:rPr>
          <w:rFonts w:eastAsia="新宋体"/>
          <w:sz w:val="24"/>
          <w:szCs w:val="24"/>
          <w:vertAlign w:val="subscript"/>
        </w:rPr>
        <w:t>2</w:t>
      </w:r>
      <w:r>
        <w:rPr>
          <w:rFonts w:eastAsia="新宋体"/>
          <w:szCs w:val="21"/>
        </w:rPr>
        <w:t>气体的制取和性质。</w:t>
      </w:r>
    </w:p>
    <w:p>
      <w:pPr>
        <w:spacing w:line="360" w:lineRule="auto"/>
        <w:ind w:left="273" w:leftChars="130"/>
      </w:pPr>
      <w:r>
        <w:rPr>
          <w:rFonts w:eastAsia="新宋体"/>
          <w:szCs w:val="21"/>
        </w:rPr>
        <w:t>（1）A、B、C三套发生装置都可用于实验室制取CO</w:t>
      </w:r>
      <w:r>
        <w:rPr>
          <w:rFonts w:eastAsia="新宋体"/>
          <w:sz w:val="24"/>
          <w:szCs w:val="24"/>
          <w:vertAlign w:val="subscript"/>
        </w:rPr>
        <w:t>2</w:t>
      </w:r>
      <w:r>
        <w:rPr>
          <w:rFonts w:eastAsia="新宋体"/>
          <w:szCs w:val="21"/>
        </w:rPr>
        <w:t>气体。</w:t>
      </w:r>
    </w:p>
    <w:p>
      <w:pPr>
        <w:spacing w:line="360" w:lineRule="auto"/>
        <w:ind w:left="273" w:leftChars="130"/>
        <w:jc w:val="center"/>
      </w:pPr>
      <w:r>
        <w:rPr>
          <w:rFonts w:eastAsia="新宋体"/>
          <w:szCs w:val="21"/>
        </w:rPr>
        <w:drawing>
          <wp:inline distT="0" distB="0" distL="114300" distR="114300">
            <wp:extent cx="3801745" cy="1763395"/>
            <wp:effectExtent l="0" t="0" r="8255" b="1905"/>
            <wp:docPr id="74" name="图片 3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" name="图片 35" descr="学科网(www.zxxk.com)--教育资源门户，提供试题试卷、教案、课件、教学论文、素材等各类教学资源库下载，还有大量丰富的教学资讯！"/>
                    <pic:cNvPicPr>
                      <a:picLocks noChangeAspect="1"/>
                    </pic:cNvPicPr>
                  </pic:nvPicPr>
                  <pic:blipFill>
                    <a:blip r:embed="rId4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801745" cy="1763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273" w:leftChars="130"/>
      </w:pPr>
      <w:r>
        <w:rPr>
          <w:rFonts w:ascii="Cambria Math" w:eastAsia="Cambria Math"/>
          <w:szCs w:val="21"/>
        </w:rPr>
        <w:t>①</w:t>
      </w:r>
      <w:r>
        <w:rPr>
          <w:rFonts w:eastAsia="新宋体"/>
          <w:szCs w:val="21"/>
        </w:rPr>
        <w:t>仪器a的名称是</w:t>
      </w:r>
      <w:r>
        <w:rPr>
          <w:rFonts w:eastAsia="新宋体"/>
          <w:szCs w:val="21"/>
          <w:u w:val="single"/>
        </w:rPr>
        <w:t>　   　</w:t>
      </w:r>
      <w:r>
        <w:rPr>
          <w:rFonts w:eastAsia="新宋体"/>
          <w:szCs w:val="21"/>
        </w:rPr>
        <w:t>。</w:t>
      </w:r>
    </w:p>
    <w:p>
      <w:pPr>
        <w:spacing w:line="360" w:lineRule="auto"/>
        <w:ind w:left="273" w:leftChars="130"/>
      </w:pPr>
      <w:r>
        <w:rPr>
          <w:rFonts w:ascii="Cambria Math" w:eastAsia="Cambria Math"/>
          <w:szCs w:val="21"/>
        </w:rPr>
        <w:t>②</w:t>
      </w:r>
      <w:r>
        <w:rPr>
          <w:rFonts w:eastAsia="新宋体"/>
          <w:szCs w:val="21"/>
        </w:rPr>
        <w:t>实验室制取CO</w:t>
      </w:r>
      <w:r>
        <w:rPr>
          <w:rFonts w:eastAsia="新宋体"/>
          <w:sz w:val="24"/>
          <w:szCs w:val="24"/>
          <w:vertAlign w:val="subscript"/>
        </w:rPr>
        <w:t>2</w:t>
      </w:r>
      <w:r>
        <w:rPr>
          <w:rFonts w:eastAsia="新宋体"/>
          <w:szCs w:val="21"/>
        </w:rPr>
        <w:t>的化学方程式是</w:t>
      </w:r>
      <w:r>
        <w:rPr>
          <w:rFonts w:eastAsia="新宋体"/>
          <w:szCs w:val="21"/>
          <w:u w:val="single"/>
        </w:rPr>
        <w:t>　                 　</w:t>
      </w:r>
      <w:r>
        <w:rPr>
          <w:rFonts w:eastAsia="新宋体"/>
          <w:szCs w:val="21"/>
        </w:rPr>
        <w:t>；收集CO</w:t>
      </w:r>
      <w:r>
        <w:rPr>
          <w:rFonts w:eastAsia="新宋体"/>
          <w:sz w:val="24"/>
          <w:szCs w:val="24"/>
          <w:vertAlign w:val="subscript"/>
        </w:rPr>
        <w:t>2</w:t>
      </w:r>
      <w:r>
        <w:rPr>
          <w:rFonts w:eastAsia="新宋体"/>
          <w:szCs w:val="21"/>
        </w:rPr>
        <w:t>可选用的装置是</w:t>
      </w:r>
      <w:r>
        <w:rPr>
          <w:rFonts w:eastAsia="新宋体"/>
          <w:szCs w:val="21"/>
          <w:u w:val="single"/>
        </w:rPr>
        <w:t>　  　</w:t>
      </w:r>
      <w:r>
        <w:rPr>
          <w:rFonts w:eastAsia="新宋体"/>
          <w:szCs w:val="21"/>
        </w:rPr>
        <w:t>（填序号），检验CO</w:t>
      </w:r>
      <w:r>
        <w:rPr>
          <w:rFonts w:eastAsia="新宋体"/>
          <w:sz w:val="24"/>
          <w:szCs w:val="24"/>
          <w:vertAlign w:val="subscript"/>
        </w:rPr>
        <w:t>2</w:t>
      </w:r>
      <w:r>
        <w:rPr>
          <w:rFonts w:eastAsia="新宋体"/>
          <w:szCs w:val="21"/>
        </w:rPr>
        <w:t>收集满的方法是</w:t>
      </w:r>
      <w:r>
        <w:rPr>
          <w:rFonts w:eastAsia="新宋体"/>
          <w:szCs w:val="21"/>
          <w:u w:val="single"/>
        </w:rPr>
        <w:t>　                                         　</w:t>
      </w:r>
      <w:r>
        <w:rPr>
          <w:rFonts w:eastAsia="新宋体"/>
          <w:szCs w:val="21"/>
        </w:rPr>
        <w:t>。</w:t>
      </w:r>
    </w:p>
    <w:p>
      <w:pPr>
        <w:spacing w:line="360" w:lineRule="auto"/>
        <w:ind w:left="273" w:leftChars="130"/>
      </w:pPr>
      <w:r>
        <w:rPr>
          <w:rFonts w:ascii="Cambria Math" w:eastAsia="Cambria Math"/>
          <w:szCs w:val="21"/>
        </w:rPr>
        <w:t>③</w:t>
      </w:r>
      <w:r>
        <w:rPr>
          <w:rFonts w:eastAsia="新宋体"/>
          <w:szCs w:val="21"/>
        </w:rPr>
        <w:t>利用B装置制取CO</w:t>
      </w:r>
      <w:r>
        <w:rPr>
          <w:rFonts w:eastAsia="新宋体"/>
          <w:sz w:val="24"/>
          <w:szCs w:val="24"/>
          <w:vertAlign w:val="subscript"/>
        </w:rPr>
        <w:t>2</w:t>
      </w:r>
      <w:r>
        <w:rPr>
          <w:rFonts w:eastAsia="新宋体"/>
          <w:szCs w:val="21"/>
        </w:rPr>
        <w:t>时，反应未停止前关闭止水夹，可观察到的现象是</w:t>
      </w:r>
      <w:r>
        <w:rPr>
          <w:rFonts w:eastAsia="新宋体"/>
          <w:szCs w:val="21"/>
          <w:u w:val="single"/>
        </w:rPr>
        <w:t>　                     　</w:t>
      </w:r>
      <w:r>
        <w:rPr>
          <w:rFonts w:eastAsia="新宋体"/>
          <w:szCs w:val="21"/>
        </w:rPr>
        <w:t>。</w:t>
      </w:r>
    </w:p>
    <w:p>
      <w:pPr>
        <w:spacing w:line="360" w:lineRule="auto"/>
        <w:ind w:left="273" w:leftChars="130"/>
      </w:pPr>
      <w:r>
        <w:rPr>
          <w:rFonts w:ascii="Cambria Math" w:eastAsia="Cambria Math"/>
          <w:szCs w:val="21"/>
        </w:rPr>
        <w:t>④</w:t>
      </w:r>
      <w:r>
        <w:rPr>
          <w:rFonts w:eastAsia="新宋体"/>
          <w:szCs w:val="21"/>
        </w:rPr>
        <w:t>与A装置相比，利用C装置制取CO</w:t>
      </w:r>
      <w:r>
        <w:rPr>
          <w:rFonts w:eastAsia="新宋体"/>
          <w:sz w:val="24"/>
          <w:szCs w:val="24"/>
          <w:vertAlign w:val="subscript"/>
        </w:rPr>
        <w:t>2</w:t>
      </w:r>
      <w:r>
        <w:rPr>
          <w:rFonts w:eastAsia="新宋体"/>
          <w:szCs w:val="21"/>
        </w:rPr>
        <w:t>的优点是</w:t>
      </w:r>
      <w:r>
        <w:rPr>
          <w:rFonts w:eastAsia="新宋体"/>
          <w:szCs w:val="21"/>
          <w:u w:val="single"/>
        </w:rPr>
        <w:t>　                      　</w:t>
      </w:r>
      <w:r>
        <w:rPr>
          <w:rFonts w:eastAsia="新宋体"/>
          <w:szCs w:val="21"/>
        </w:rPr>
        <w:t>。</w:t>
      </w:r>
    </w:p>
    <w:p>
      <w:pPr>
        <w:spacing w:line="360" w:lineRule="auto"/>
        <w:ind w:left="273" w:leftChars="130"/>
      </w:pPr>
      <w:r>
        <w:rPr>
          <w:rFonts w:eastAsia="新宋体"/>
          <w:szCs w:val="21"/>
        </w:rPr>
        <w:t>（2）某化学兴趣小组对CO</w:t>
      </w:r>
      <w:r>
        <w:rPr>
          <w:rFonts w:eastAsia="新宋体"/>
          <w:sz w:val="24"/>
          <w:szCs w:val="24"/>
          <w:vertAlign w:val="subscript"/>
        </w:rPr>
        <w:t>2</w:t>
      </w:r>
      <w:r>
        <w:rPr>
          <w:rFonts w:eastAsia="新宋体"/>
          <w:szCs w:val="21"/>
        </w:rPr>
        <w:t>的性质进行了探究。实验步骤如下：</w:t>
      </w:r>
    </w:p>
    <w:p>
      <w:pPr>
        <w:spacing w:line="360" w:lineRule="auto"/>
        <w:ind w:left="273" w:leftChars="130"/>
      </w:pPr>
      <w:r>
        <w:rPr>
          <w:rFonts w:eastAsia="新宋体"/>
          <w:szCs w:val="21"/>
        </w:rPr>
        <w:t>步骤1：如图2所示装置的气密性良好（图中a处连接气体压力传感器），甲、乙、丙三个烧瓶的容积均为250mL，分别收集满CO</w:t>
      </w:r>
      <w:r>
        <w:rPr>
          <w:rFonts w:eastAsia="新宋体"/>
          <w:sz w:val="24"/>
          <w:szCs w:val="24"/>
          <w:vertAlign w:val="subscript"/>
        </w:rPr>
        <w:t>2</w:t>
      </w:r>
      <w:r>
        <w:rPr>
          <w:rFonts w:eastAsia="新宋体"/>
          <w:szCs w:val="21"/>
        </w:rPr>
        <w:t>，三个注射器内各装有85mL液体。</w:t>
      </w:r>
    </w:p>
    <w:p>
      <w:pPr>
        <w:spacing w:line="360" w:lineRule="auto"/>
        <w:ind w:left="273" w:leftChars="130"/>
      </w:pPr>
      <w:r>
        <w:rPr>
          <w:rFonts w:eastAsia="新宋体"/>
          <w:szCs w:val="21"/>
        </w:rPr>
        <w:t>步骤2：三位同学同时迅速将注射器内液体全部注入各自烧瓶中，关闭活塞；一段时间后，同时振荡烧瓶。</w:t>
      </w:r>
    </w:p>
    <w:p>
      <w:pPr>
        <w:spacing w:line="360" w:lineRule="auto"/>
        <w:ind w:left="273" w:leftChars="130"/>
      </w:pPr>
      <w:r>
        <w:rPr>
          <w:rFonts w:eastAsia="新宋体"/>
          <w:szCs w:val="21"/>
        </w:rPr>
        <w:t>步骤3：利用“数字化实验”测定烧瓶内的气压变化，得到如图3所示的烧瓶内压强与时间的关系曲线图，曲线1、2、3分别表示甲、乙、丙三个烧瓶内的气压变化。</w:t>
      </w:r>
    </w:p>
    <w:p>
      <w:pPr>
        <w:spacing w:line="360" w:lineRule="auto"/>
        <w:ind w:left="273" w:leftChars="130"/>
        <w:jc w:val="center"/>
      </w:pPr>
      <w:r>
        <w:rPr>
          <w:rFonts w:eastAsia="新宋体"/>
          <w:szCs w:val="21"/>
        </w:rPr>
        <w:drawing>
          <wp:inline distT="0" distB="0" distL="114300" distR="114300">
            <wp:extent cx="4413885" cy="1738630"/>
            <wp:effectExtent l="0" t="0" r="5715" b="1270"/>
            <wp:docPr id="75" name="图片 3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5" name="图片 36" descr="学科网(www.zxxk.com)--教育资源门户，提供试题试卷、教案、课件、教学论文、素材等各类教学资源库下载，还有大量丰富的教学资讯！"/>
                    <pic:cNvPicPr>
                      <a:picLocks noChangeAspect="1"/>
                    </pic:cNvPicPr>
                  </pic:nvPicPr>
                  <pic:blipFill>
                    <a:blip r:embed="rId4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413885" cy="1738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273" w:leftChars="130"/>
      </w:pPr>
      <w:r>
        <w:rPr>
          <w:rFonts w:ascii="Cambria Math" w:eastAsia="Cambria Math"/>
          <w:szCs w:val="21"/>
        </w:rPr>
        <w:t>①</w:t>
      </w:r>
      <w:r>
        <w:rPr>
          <w:rFonts w:eastAsia="新宋体"/>
          <w:szCs w:val="21"/>
        </w:rPr>
        <w:t>实验过程中，观察到烧瓶乙中有白色沉淀生成。写出该反应的化学方程式：</w:t>
      </w:r>
      <w:r>
        <w:rPr>
          <w:rFonts w:eastAsia="新宋体"/>
          <w:szCs w:val="21"/>
          <w:u w:val="single"/>
        </w:rPr>
        <w:t>　               　</w:t>
      </w:r>
      <w:r>
        <w:rPr>
          <w:rFonts w:eastAsia="新宋体"/>
          <w:szCs w:val="21"/>
        </w:rPr>
        <w:t>。</w:t>
      </w:r>
    </w:p>
    <w:p>
      <w:pPr>
        <w:spacing w:line="360" w:lineRule="auto"/>
        <w:ind w:left="273" w:leftChars="130"/>
      </w:pPr>
      <w:r>
        <w:rPr>
          <w:rFonts w:ascii="Cambria Math" w:eastAsia="Cambria Math"/>
          <w:szCs w:val="21"/>
        </w:rPr>
        <w:t>②</w:t>
      </w:r>
      <w:r>
        <w:rPr>
          <w:rFonts w:eastAsia="新宋体"/>
          <w:szCs w:val="21"/>
        </w:rPr>
        <w:t>曲线1中BC段气压逐渐变小的原因是</w:t>
      </w:r>
      <w:r>
        <w:rPr>
          <w:rFonts w:eastAsia="新宋体"/>
          <w:szCs w:val="21"/>
          <w:u w:val="single"/>
        </w:rPr>
        <w:t>　         　</w:t>
      </w:r>
      <w:r>
        <w:rPr>
          <w:rFonts w:eastAsia="新宋体"/>
          <w:szCs w:val="21"/>
        </w:rPr>
        <w:t>，导致CD段气压快速变小的操作是</w:t>
      </w:r>
      <w:r>
        <w:rPr>
          <w:rFonts w:eastAsia="新宋体"/>
          <w:szCs w:val="21"/>
          <w:u w:val="single"/>
        </w:rPr>
        <w:t>　   　</w:t>
      </w:r>
      <w:r>
        <w:rPr>
          <w:rFonts w:eastAsia="新宋体"/>
          <w:szCs w:val="21"/>
        </w:rPr>
        <w:t>。</w:t>
      </w:r>
    </w:p>
    <w:p>
      <w:pPr>
        <w:spacing w:line="360" w:lineRule="auto"/>
        <w:ind w:left="273" w:leftChars="130"/>
      </w:pPr>
      <w:r>
        <w:rPr>
          <w:rFonts w:ascii="Cambria Math" w:eastAsia="Cambria Math"/>
          <w:szCs w:val="21"/>
        </w:rPr>
        <w:t>③</w:t>
      </w:r>
      <w:r>
        <w:rPr>
          <w:rFonts w:eastAsia="新宋体"/>
          <w:szCs w:val="21"/>
        </w:rPr>
        <w:t>对比曲线1与曲线3，能得出的结论是</w:t>
      </w:r>
      <w:r>
        <w:rPr>
          <w:rFonts w:eastAsia="新宋体"/>
          <w:szCs w:val="21"/>
          <w:u w:val="single"/>
        </w:rPr>
        <w:t xml:space="preserve">　   </w:t>
      </w:r>
      <w:r>
        <w:rPr>
          <w:rFonts w:eastAsia="新宋体"/>
          <w:szCs w:val="21"/>
        </w:rPr>
        <w:t>（填序号）。</w:t>
      </w:r>
    </w:p>
    <w:p>
      <w:pPr>
        <w:spacing w:line="360" w:lineRule="auto"/>
        <w:ind w:left="273" w:leftChars="130"/>
      </w:pPr>
      <w:r>
        <w:rPr>
          <w:rFonts w:eastAsia="新宋体"/>
          <w:szCs w:val="21"/>
        </w:rPr>
        <w:t>a．CO</w:t>
      </w:r>
      <w:r>
        <w:rPr>
          <w:rFonts w:eastAsia="新宋体"/>
          <w:sz w:val="24"/>
          <w:szCs w:val="24"/>
          <w:vertAlign w:val="subscript"/>
        </w:rPr>
        <w:t>2</w:t>
      </w:r>
      <w:r>
        <w:rPr>
          <w:rFonts w:eastAsia="新宋体"/>
          <w:szCs w:val="21"/>
        </w:rPr>
        <w:t>能溶于水</w:t>
      </w:r>
    </w:p>
    <w:p>
      <w:pPr>
        <w:spacing w:line="360" w:lineRule="auto"/>
        <w:ind w:left="273" w:leftChars="130"/>
      </w:pPr>
      <w:r>
        <w:rPr>
          <w:rFonts w:eastAsia="新宋体"/>
          <w:szCs w:val="21"/>
        </w:rPr>
        <w:t>b．CO</w:t>
      </w:r>
      <w:r>
        <w:rPr>
          <w:rFonts w:eastAsia="新宋体"/>
          <w:sz w:val="24"/>
          <w:szCs w:val="24"/>
          <w:vertAlign w:val="subscript"/>
        </w:rPr>
        <w:t>2</w:t>
      </w:r>
      <w:r>
        <w:rPr>
          <w:rFonts w:eastAsia="新宋体"/>
          <w:szCs w:val="21"/>
        </w:rPr>
        <w:t>能与水发生反应</w:t>
      </w:r>
    </w:p>
    <w:p>
      <w:pPr>
        <w:spacing w:line="360" w:lineRule="auto"/>
        <w:ind w:left="273" w:leftChars="130"/>
      </w:pPr>
      <w:r>
        <w:rPr>
          <w:rFonts w:eastAsia="新宋体"/>
          <w:szCs w:val="21"/>
        </w:rPr>
        <w:t>c．CO</w:t>
      </w:r>
      <w:r>
        <w:rPr>
          <w:rFonts w:eastAsia="新宋体"/>
          <w:sz w:val="24"/>
          <w:szCs w:val="24"/>
          <w:vertAlign w:val="subscript"/>
        </w:rPr>
        <w:t>2</w:t>
      </w:r>
      <w:r>
        <w:rPr>
          <w:rFonts w:eastAsia="新宋体"/>
          <w:szCs w:val="21"/>
        </w:rPr>
        <w:t>能与NaOH溶液发生反应</w:t>
      </w:r>
    </w:p>
    <w:p>
      <w:pPr>
        <w:spacing w:line="360" w:lineRule="auto"/>
        <w:ind w:left="273" w:hanging="273" w:hangingChars="130"/>
      </w:pPr>
      <w:r>
        <w:rPr>
          <w:rFonts w:eastAsia="新宋体"/>
          <w:szCs w:val="21"/>
        </w:rPr>
        <w:t>16．（2018•日照）已知Mg能在CO</w:t>
      </w:r>
      <w:r>
        <w:rPr>
          <w:rFonts w:eastAsia="新宋体"/>
          <w:sz w:val="24"/>
          <w:szCs w:val="24"/>
          <w:vertAlign w:val="subscript"/>
        </w:rPr>
        <w:t>2</w:t>
      </w:r>
      <w:r>
        <w:rPr>
          <w:rFonts w:eastAsia="新宋体"/>
          <w:szCs w:val="21"/>
        </w:rPr>
        <w:t>中燃烧生成一种单质和一种氧化物，现设计实验进行验证。请回答下列问题</w:t>
      </w:r>
    </w:p>
    <w:p>
      <w:pPr>
        <w:spacing w:line="360" w:lineRule="auto"/>
        <w:ind w:left="273" w:leftChars="130"/>
        <w:jc w:val="center"/>
      </w:pPr>
      <w:r>
        <w:rPr>
          <w:rFonts w:eastAsia="新宋体"/>
          <w:szCs w:val="21"/>
        </w:rPr>
        <w:drawing>
          <wp:inline distT="0" distB="0" distL="114300" distR="114300">
            <wp:extent cx="4443095" cy="1567815"/>
            <wp:effectExtent l="0" t="0" r="1905" b="6985"/>
            <wp:docPr id="72" name="图片 3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" name="图片 37" descr="学科网(www.zxxk.com)--教育资源门户，提供试题试卷、教案、课件、教学论文、素材等各类教学资源库下载，还有大量丰富的教学资讯！"/>
                    <pic:cNvPicPr>
                      <a:picLocks noChangeAspect="1"/>
                    </pic:cNvPicPr>
                  </pic:nvPicPr>
                  <pic:blipFill>
                    <a:blip r:embed="rId4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443095" cy="1567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273" w:leftChars="130"/>
      </w:pPr>
      <w:r>
        <w:rPr>
          <w:rFonts w:eastAsia="新宋体"/>
          <w:szCs w:val="21"/>
        </w:rPr>
        <w:t>（1）制备二氧化碳的下列发生装置中，能控制“反应随时发生与停止”的是</w:t>
      </w:r>
      <w:r>
        <w:rPr>
          <w:rFonts w:eastAsia="新宋体"/>
          <w:szCs w:val="21"/>
          <w:u w:val="single"/>
        </w:rPr>
        <w:t xml:space="preserve">　  　    </w:t>
      </w:r>
      <w:r>
        <w:rPr>
          <w:rFonts w:eastAsia="新宋体"/>
          <w:szCs w:val="21"/>
        </w:rPr>
        <w:t>。</w:t>
      </w:r>
    </w:p>
    <w:p>
      <w:pPr>
        <w:spacing w:line="360" w:lineRule="auto"/>
        <w:ind w:left="273" w:leftChars="130"/>
      </w:pPr>
      <w:r>
        <w:rPr>
          <w:rFonts w:eastAsia="新宋体"/>
          <w:szCs w:val="21"/>
        </w:rPr>
        <w:t>A．</w:t>
      </w:r>
      <w:r>
        <w:rPr>
          <w:rFonts w:ascii="Cambria Math" w:eastAsia="Cambria Math"/>
          <w:szCs w:val="21"/>
        </w:rPr>
        <w:t>①③⑤</w:t>
      </w:r>
      <w:r>
        <w:rPr>
          <w:rFonts w:eastAsia="新宋体"/>
          <w:szCs w:val="21"/>
        </w:rPr>
        <w:t>B．</w:t>
      </w:r>
      <w:r>
        <w:rPr>
          <w:rFonts w:ascii="Cambria Math" w:eastAsia="Cambria Math"/>
          <w:szCs w:val="21"/>
        </w:rPr>
        <w:t>②③④</w:t>
      </w:r>
      <w:r>
        <w:rPr>
          <w:rFonts w:eastAsia="新宋体"/>
          <w:szCs w:val="21"/>
        </w:rPr>
        <w:t>C．</w:t>
      </w:r>
      <w:r>
        <w:rPr>
          <w:rFonts w:ascii="Cambria Math" w:eastAsia="Cambria Math"/>
          <w:szCs w:val="21"/>
        </w:rPr>
        <w:t>①②④⑤</w:t>
      </w:r>
      <w:r>
        <w:rPr>
          <w:rFonts w:eastAsia="新宋体"/>
          <w:szCs w:val="21"/>
        </w:rPr>
        <w:t>D．</w:t>
      </w:r>
      <w:r>
        <w:rPr>
          <w:rFonts w:ascii="Cambria Math" w:eastAsia="Cambria Math"/>
          <w:szCs w:val="21"/>
        </w:rPr>
        <w:t>③</w:t>
      </w:r>
    </w:p>
    <w:p>
      <w:pPr>
        <w:spacing w:line="360" w:lineRule="auto"/>
        <w:ind w:left="273" w:leftChars="130"/>
      </w:pPr>
      <w:r>
        <w:rPr>
          <w:rFonts w:eastAsia="新宋体"/>
          <w:szCs w:val="21"/>
        </w:rPr>
        <w:t>（2）对CO</w:t>
      </w:r>
      <w:r>
        <w:rPr>
          <w:rFonts w:eastAsia="新宋体"/>
          <w:sz w:val="24"/>
          <w:szCs w:val="24"/>
          <w:vertAlign w:val="subscript"/>
        </w:rPr>
        <w:t>2</w:t>
      </w:r>
      <w:r>
        <w:rPr>
          <w:rFonts w:eastAsia="新宋体"/>
          <w:szCs w:val="21"/>
        </w:rPr>
        <w:t>进行净化、干燥，并进行Mg在CO</w:t>
      </w:r>
      <w:r>
        <w:rPr>
          <w:rFonts w:eastAsia="新宋体"/>
          <w:sz w:val="24"/>
          <w:szCs w:val="24"/>
          <w:vertAlign w:val="subscript"/>
        </w:rPr>
        <w:t>2</w:t>
      </w:r>
      <w:r>
        <w:rPr>
          <w:rFonts w:eastAsia="新宋体"/>
          <w:szCs w:val="21"/>
        </w:rPr>
        <w:t>中燃烧的探究实验。</w:t>
      </w:r>
    </w:p>
    <w:p>
      <w:pPr>
        <w:spacing w:line="360" w:lineRule="auto"/>
        <w:ind w:left="273" w:leftChars="130"/>
        <w:jc w:val="center"/>
      </w:pPr>
      <w:r>
        <w:rPr>
          <w:rFonts w:eastAsia="新宋体"/>
          <w:szCs w:val="21"/>
        </w:rPr>
        <w:drawing>
          <wp:inline distT="0" distB="0" distL="114300" distR="114300">
            <wp:extent cx="4886960" cy="1704975"/>
            <wp:effectExtent l="0" t="0" r="2540" b="9525"/>
            <wp:docPr id="70" name="图片 3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" name="图片 38" descr="学科网(www.zxxk.com)--教育资源门户，提供试题试卷、教案、课件、教学论文、素材等各类教学资源库下载，还有大量丰富的教学资讯！"/>
                    <pic:cNvPicPr>
                      <a:picLocks noChangeAspect="1"/>
                    </pic:cNvPicPr>
                  </pic:nvPicPr>
                  <pic:blipFill>
                    <a:blip r:embed="rId4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86960" cy="1704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273" w:leftChars="130"/>
      </w:pPr>
      <w:r>
        <w:rPr>
          <w:rFonts w:eastAsia="新宋体"/>
          <w:szCs w:val="21"/>
        </w:rPr>
        <w:t>实验进行时，若要气体从左向右流动，则上述装置的连接顺序为（填仪器接口的字母）</w:t>
      </w:r>
    </w:p>
    <w:p>
      <w:pPr>
        <w:spacing w:line="360" w:lineRule="auto"/>
        <w:ind w:left="273" w:leftChars="130"/>
      </w:pPr>
      <w:r>
        <w:rPr>
          <w:rFonts w:eastAsia="新宋体"/>
          <w:szCs w:val="21"/>
        </w:rPr>
        <w:t>（</w:t>
      </w:r>
      <w:r>
        <w:rPr>
          <w:rFonts w:eastAsia="新宋体"/>
          <w:szCs w:val="21"/>
          <w:u w:val="single"/>
        </w:rPr>
        <w:t>　 　</w:t>
      </w:r>
      <w:r>
        <w:rPr>
          <w:rFonts w:eastAsia="新宋体"/>
          <w:szCs w:val="21"/>
        </w:rPr>
        <w:t>）（</w:t>
      </w:r>
      <w:r>
        <w:rPr>
          <w:rFonts w:eastAsia="新宋体"/>
          <w:szCs w:val="21"/>
          <w:u w:val="single"/>
        </w:rPr>
        <w:t>　 　</w:t>
      </w:r>
      <w:r>
        <w:rPr>
          <w:rFonts w:eastAsia="新宋体"/>
          <w:szCs w:val="21"/>
        </w:rPr>
        <w:t>）  接（</w:t>
      </w:r>
      <w:r>
        <w:rPr>
          <w:rFonts w:eastAsia="新宋体"/>
          <w:szCs w:val="21"/>
          <w:u w:val="single"/>
        </w:rPr>
        <w:t>　 　</w:t>
      </w:r>
      <w:r>
        <w:rPr>
          <w:rFonts w:eastAsia="新宋体"/>
          <w:szCs w:val="21"/>
        </w:rPr>
        <w:t>） （</w:t>
      </w:r>
      <w:r>
        <w:rPr>
          <w:rFonts w:eastAsia="新宋体"/>
          <w:szCs w:val="21"/>
          <w:u w:val="single"/>
        </w:rPr>
        <w:t>　 　</w:t>
      </w:r>
      <w:r>
        <w:rPr>
          <w:rFonts w:eastAsia="新宋体"/>
          <w:szCs w:val="21"/>
        </w:rPr>
        <w:t>） 接（</w:t>
      </w:r>
      <w:r>
        <w:rPr>
          <w:rFonts w:eastAsia="新宋体"/>
          <w:szCs w:val="21"/>
          <w:u w:val="single"/>
        </w:rPr>
        <w:t>　 　</w:t>
      </w:r>
      <w:r>
        <w:rPr>
          <w:rFonts w:eastAsia="新宋体"/>
          <w:szCs w:val="21"/>
        </w:rPr>
        <w:t>） （</w:t>
      </w:r>
      <w:r>
        <w:rPr>
          <w:rFonts w:eastAsia="新宋体"/>
          <w:szCs w:val="21"/>
          <w:u w:val="single"/>
        </w:rPr>
        <w:t>　 　</w:t>
      </w:r>
      <w:r>
        <w:rPr>
          <w:rFonts w:eastAsia="新宋体"/>
          <w:szCs w:val="21"/>
        </w:rPr>
        <w:t>） 接（</w:t>
      </w:r>
      <w:r>
        <w:rPr>
          <w:rFonts w:eastAsia="新宋体"/>
          <w:szCs w:val="21"/>
          <w:u w:val="single"/>
        </w:rPr>
        <w:t>　 　</w:t>
      </w:r>
      <w:r>
        <w:rPr>
          <w:rFonts w:eastAsia="新宋体"/>
          <w:szCs w:val="21"/>
        </w:rPr>
        <w:t>） （</w:t>
      </w:r>
      <w:r>
        <w:rPr>
          <w:rFonts w:eastAsia="新宋体"/>
          <w:szCs w:val="21"/>
          <w:u w:val="single"/>
        </w:rPr>
        <w:t>　 　</w:t>
      </w:r>
      <w:r>
        <w:rPr>
          <w:rFonts w:eastAsia="新宋体"/>
          <w:szCs w:val="21"/>
        </w:rPr>
        <w:t>）</w:t>
      </w:r>
    </w:p>
    <w:p>
      <w:pPr>
        <w:spacing w:line="360" w:lineRule="auto"/>
        <w:ind w:left="273" w:leftChars="130"/>
      </w:pPr>
      <w:r>
        <w:rPr>
          <w:rFonts w:eastAsia="新宋体"/>
          <w:szCs w:val="21"/>
        </w:rPr>
        <w:t>（3）实验开始时，在点燃酒精灯前必须进行的操作是先通入CO</w:t>
      </w:r>
      <w:r>
        <w:rPr>
          <w:rFonts w:eastAsia="新宋体"/>
          <w:sz w:val="24"/>
          <w:szCs w:val="24"/>
          <w:vertAlign w:val="subscript"/>
        </w:rPr>
        <w:t>2</w:t>
      </w:r>
      <w:r>
        <w:rPr>
          <w:rFonts w:eastAsia="新宋体"/>
          <w:szCs w:val="21"/>
        </w:rPr>
        <w:t>，待装置中澄清石灰水出现现象时，再点燃酒精灯，以上操作的目的是</w:t>
      </w:r>
      <w:r>
        <w:rPr>
          <w:rFonts w:eastAsia="新宋体"/>
          <w:szCs w:val="21"/>
          <w:u w:val="single"/>
        </w:rPr>
        <w:t>　                     　</w:t>
      </w:r>
      <w:r>
        <w:rPr>
          <w:rFonts w:eastAsia="新宋体"/>
          <w:szCs w:val="21"/>
        </w:rPr>
        <w:t>。</w:t>
      </w:r>
    </w:p>
    <w:p>
      <w:pPr>
        <w:spacing w:line="360" w:lineRule="auto"/>
        <w:ind w:left="273" w:leftChars="130"/>
      </w:pPr>
      <w:r>
        <w:rPr>
          <w:rFonts w:eastAsia="新宋体"/>
          <w:szCs w:val="21"/>
        </w:rPr>
        <w:t>（4）实验中，镁粉与二氧化碳发生反应的化学方程式是</w:t>
      </w:r>
      <w:r>
        <w:rPr>
          <w:rFonts w:eastAsia="新宋体"/>
          <w:szCs w:val="21"/>
          <w:u w:val="single"/>
        </w:rPr>
        <w:t>　                        　</w:t>
      </w:r>
      <w:r>
        <w:rPr>
          <w:rFonts w:eastAsia="新宋体"/>
          <w:szCs w:val="21"/>
        </w:rPr>
        <w:t>。</w:t>
      </w:r>
    </w:p>
    <w:p>
      <w:pPr>
        <w:spacing w:line="360" w:lineRule="auto"/>
        <w:ind w:left="273" w:leftChars="130"/>
        <w:rPr>
          <w:rFonts w:eastAsiaTheme="minorEastAsia"/>
          <w:color w:val="FF0000"/>
          <w:kern w:val="0"/>
          <w:szCs w:val="21"/>
        </w:rPr>
      </w:pPr>
    </w:p>
    <w:sectPr>
      <w:footerReference r:id="rId3" w:type="default"/>
      <w:pgSz w:w="11906" w:h="16838"/>
      <w:pgMar w:top="1418" w:right="1077" w:bottom="1418" w:left="1077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Arial Unicode MS">
    <w:panose1 w:val="020B0604020202020204"/>
    <w:charset w:val="86"/>
    <w:family w:val="roman"/>
    <w:pitch w:val="default"/>
    <w:sig w:usb0="FFFFFFFF" w:usb1="E9FFFFFF" w:usb2="0000003F" w:usb3="00000000" w:csb0="603F01FF" w:csb1="FFFF0000"/>
  </w:font>
  <w:font w:name="Time New Romans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新宋体">
    <w:panose1 w:val="02010609030101010101"/>
    <w:charset w:val="86"/>
    <w:family w:val="modern"/>
    <w:pitch w:val="default"/>
    <w:sig w:usb0="00000283" w:usb1="288F0000" w:usb2="00000006" w:usb3="00000000" w:csb0="00040001" w:csb1="00000000"/>
  </w:font>
  <w:font w:name="Cambria Math">
    <w:panose1 w:val="02040503050406030204"/>
    <w:charset w:val="01"/>
    <w:family w:val="roman"/>
    <w:pitch w:val="default"/>
    <w:sig w:usb0="E00006FF" w:usb1="420024FF" w:usb2="02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  <w:r>
      <w:rPr>
        <w:sz w:val="18"/>
      </w:rPr>
      <w:pict>
        <v:shape id="_x0000_s2050" o:spid="_x0000_s2050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>
          <v:path/>
          <v:fill on="f" focussize="0,0"/>
          <v:stroke on="f"/>
          <v:imagedata o:title=""/>
          <o:lock v:ext="edit" aspectratio="f"/>
          <v:textbox inset="0mm,0mm,0mm,0mm" style="mso-fit-shape-to-text:t;">
            <w:txbxContent>
              <w:p>
                <w:pPr>
                  <w:pStyle w:val="8"/>
                  <w:rPr>
                    <w:rFonts w:hint="eastAsia" w:eastAsia="宋体"/>
                    <w:lang w:eastAsia="zh-CN"/>
                  </w:rPr>
                </w:pPr>
                <w:r>
                  <w:rPr>
                    <w:rFonts w:hint="eastAsia"/>
                    <w:lang w:eastAsia="zh-CN"/>
                  </w:rPr>
                  <w:fldChar w:fldCharType="begin"/>
                </w:r>
                <w:r>
                  <w:rPr>
                    <w:rFonts w:hint="eastAsia"/>
                    <w:lang w:eastAsia="zh-CN"/>
                  </w:rPr>
                  <w:instrText xml:space="preserve"> PAGE  \* MERGEFORMAT </w:instrText>
                </w:r>
                <w:r>
                  <w:rPr>
                    <w:rFonts w:hint="eastAsia"/>
                    <w:lang w:eastAsia="zh-CN"/>
                  </w:rPr>
                  <w:fldChar w:fldCharType="separate"/>
                </w:r>
                <w:r>
                  <w:rPr>
                    <w:rFonts w:hint="eastAsia"/>
                    <w:lang w:eastAsia="zh-CN"/>
                  </w:rPr>
                  <w:t>1</w:t>
                </w:r>
                <w:r>
                  <w:rPr>
                    <w:rFonts w:hint="eastAsia"/>
                    <w:lang w:eastAsia="zh-CN"/>
                  </w:rPr>
                  <w:fldChar w:fldCharType="end"/>
                </w:r>
              </w:p>
            </w:txbxContent>
          </v:textbox>
        </v:shape>
      </w:pic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D03FD3"/>
    <w:rsid w:val="000020D1"/>
    <w:rsid w:val="00005666"/>
    <w:rsid w:val="000078B0"/>
    <w:rsid w:val="000102C7"/>
    <w:rsid w:val="00020977"/>
    <w:rsid w:val="00031176"/>
    <w:rsid w:val="0004534A"/>
    <w:rsid w:val="0005143B"/>
    <w:rsid w:val="00091DA3"/>
    <w:rsid w:val="000A2CDF"/>
    <w:rsid w:val="000D03BB"/>
    <w:rsid w:val="000D79ED"/>
    <w:rsid w:val="000E4426"/>
    <w:rsid w:val="000F397B"/>
    <w:rsid w:val="000F3E78"/>
    <w:rsid w:val="00106BA8"/>
    <w:rsid w:val="00115831"/>
    <w:rsid w:val="00117FE1"/>
    <w:rsid w:val="001369DD"/>
    <w:rsid w:val="001444E7"/>
    <w:rsid w:val="001453DD"/>
    <w:rsid w:val="00156262"/>
    <w:rsid w:val="00162133"/>
    <w:rsid w:val="00166C86"/>
    <w:rsid w:val="00175B64"/>
    <w:rsid w:val="00180BC5"/>
    <w:rsid w:val="00194F88"/>
    <w:rsid w:val="001B203B"/>
    <w:rsid w:val="001C1107"/>
    <w:rsid w:val="001E117F"/>
    <w:rsid w:val="001F2C7F"/>
    <w:rsid w:val="001F5379"/>
    <w:rsid w:val="001F7822"/>
    <w:rsid w:val="00205990"/>
    <w:rsid w:val="0020772C"/>
    <w:rsid w:val="00216F76"/>
    <w:rsid w:val="002330B5"/>
    <w:rsid w:val="002374A6"/>
    <w:rsid w:val="00250C83"/>
    <w:rsid w:val="00283CBB"/>
    <w:rsid w:val="0028486C"/>
    <w:rsid w:val="00297390"/>
    <w:rsid w:val="002B3558"/>
    <w:rsid w:val="002B7FEA"/>
    <w:rsid w:val="002C1D61"/>
    <w:rsid w:val="002E2658"/>
    <w:rsid w:val="002E5C2C"/>
    <w:rsid w:val="002F0594"/>
    <w:rsid w:val="002F6594"/>
    <w:rsid w:val="00351505"/>
    <w:rsid w:val="00354F11"/>
    <w:rsid w:val="003704CF"/>
    <w:rsid w:val="00371622"/>
    <w:rsid w:val="00371DAE"/>
    <w:rsid w:val="00373790"/>
    <w:rsid w:val="00375B67"/>
    <w:rsid w:val="00387326"/>
    <w:rsid w:val="00391975"/>
    <w:rsid w:val="003B524D"/>
    <w:rsid w:val="003D04D8"/>
    <w:rsid w:val="003E3AAD"/>
    <w:rsid w:val="003F245D"/>
    <w:rsid w:val="003F7A47"/>
    <w:rsid w:val="00400B35"/>
    <w:rsid w:val="00414A7D"/>
    <w:rsid w:val="00422337"/>
    <w:rsid w:val="0042312C"/>
    <w:rsid w:val="00424804"/>
    <w:rsid w:val="004257CD"/>
    <w:rsid w:val="00435A28"/>
    <w:rsid w:val="00445EB0"/>
    <w:rsid w:val="004559F3"/>
    <w:rsid w:val="0048007D"/>
    <w:rsid w:val="0048791F"/>
    <w:rsid w:val="004940E1"/>
    <w:rsid w:val="004A5A0E"/>
    <w:rsid w:val="004A65BD"/>
    <w:rsid w:val="004B7461"/>
    <w:rsid w:val="004C0E00"/>
    <w:rsid w:val="004E39E8"/>
    <w:rsid w:val="004F0762"/>
    <w:rsid w:val="005142CC"/>
    <w:rsid w:val="0052547E"/>
    <w:rsid w:val="00573D9B"/>
    <w:rsid w:val="00576615"/>
    <w:rsid w:val="00580974"/>
    <w:rsid w:val="0058125A"/>
    <w:rsid w:val="005B478E"/>
    <w:rsid w:val="005C25A1"/>
    <w:rsid w:val="005C3A08"/>
    <w:rsid w:val="005D5799"/>
    <w:rsid w:val="005E315C"/>
    <w:rsid w:val="005F1DEB"/>
    <w:rsid w:val="00654096"/>
    <w:rsid w:val="00655B06"/>
    <w:rsid w:val="00676BB1"/>
    <w:rsid w:val="006840D1"/>
    <w:rsid w:val="0068562A"/>
    <w:rsid w:val="0069060D"/>
    <w:rsid w:val="006B351B"/>
    <w:rsid w:val="006D1952"/>
    <w:rsid w:val="006E406D"/>
    <w:rsid w:val="006F5512"/>
    <w:rsid w:val="006F78AE"/>
    <w:rsid w:val="007079F2"/>
    <w:rsid w:val="00720383"/>
    <w:rsid w:val="007406A9"/>
    <w:rsid w:val="007431EB"/>
    <w:rsid w:val="007435D1"/>
    <w:rsid w:val="007519AF"/>
    <w:rsid w:val="00752035"/>
    <w:rsid w:val="0075457F"/>
    <w:rsid w:val="007611E9"/>
    <w:rsid w:val="007733C4"/>
    <w:rsid w:val="0077661F"/>
    <w:rsid w:val="00777E58"/>
    <w:rsid w:val="00780CA9"/>
    <w:rsid w:val="00794FDE"/>
    <w:rsid w:val="00795210"/>
    <w:rsid w:val="007A6106"/>
    <w:rsid w:val="007C6A5C"/>
    <w:rsid w:val="007D6642"/>
    <w:rsid w:val="007E7EC6"/>
    <w:rsid w:val="00815057"/>
    <w:rsid w:val="008172E1"/>
    <w:rsid w:val="0082362C"/>
    <w:rsid w:val="00836E9B"/>
    <w:rsid w:val="00845358"/>
    <w:rsid w:val="00850F4D"/>
    <w:rsid w:val="00851D54"/>
    <w:rsid w:val="00852B09"/>
    <w:rsid w:val="008573EF"/>
    <w:rsid w:val="00865509"/>
    <w:rsid w:val="008715B2"/>
    <w:rsid w:val="00875AF2"/>
    <w:rsid w:val="008B47DA"/>
    <w:rsid w:val="008B649D"/>
    <w:rsid w:val="008C49EA"/>
    <w:rsid w:val="008C71E8"/>
    <w:rsid w:val="008D00D2"/>
    <w:rsid w:val="008D071C"/>
    <w:rsid w:val="008D412E"/>
    <w:rsid w:val="008D5008"/>
    <w:rsid w:val="008E372D"/>
    <w:rsid w:val="008F48F8"/>
    <w:rsid w:val="008F559E"/>
    <w:rsid w:val="008F6557"/>
    <w:rsid w:val="00902863"/>
    <w:rsid w:val="009057EB"/>
    <w:rsid w:val="00910BB0"/>
    <w:rsid w:val="0091478C"/>
    <w:rsid w:val="009210ED"/>
    <w:rsid w:val="00927FE4"/>
    <w:rsid w:val="00937E3A"/>
    <w:rsid w:val="00952213"/>
    <w:rsid w:val="0098203D"/>
    <w:rsid w:val="00993078"/>
    <w:rsid w:val="00996CC2"/>
    <w:rsid w:val="009B2AF5"/>
    <w:rsid w:val="009B753D"/>
    <w:rsid w:val="009C16BC"/>
    <w:rsid w:val="009C51C6"/>
    <w:rsid w:val="009C7009"/>
    <w:rsid w:val="009E5954"/>
    <w:rsid w:val="00A11CBE"/>
    <w:rsid w:val="00A21331"/>
    <w:rsid w:val="00A3551D"/>
    <w:rsid w:val="00A403BB"/>
    <w:rsid w:val="00A54C3D"/>
    <w:rsid w:val="00A70B49"/>
    <w:rsid w:val="00A7704D"/>
    <w:rsid w:val="00AB5796"/>
    <w:rsid w:val="00AC5C9F"/>
    <w:rsid w:val="00AE63DA"/>
    <w:rsid w:val="00AE7D73"/>
    <w:rsid w:val="00B0032E"/>
    <w:rsid w:val="00B02375"/>
    <w:rsid w:val="00B14A15"/>
    <w:rsid w:val="00B31CBF"/>
    <w:rsid w:val="00B54BF2"/>
    <w:rsid w:val="00B74D9C"/>
    <w:rsid w:val="00B867B8"/>
    <w:rsid w:val="00B94D24"/>
    <w:rsid w:val="00B95F74"/>
    <w:rsid w:val="00B964D1"/>
    <w:rsid w:val="00B9789A"/>
    <w:rsid w:val="00BB4D61"/>
    <w:rsid w:val="00BD2A56"/>
    <w:rsid w:val="00BD47CE"/>
    <w:rsid w:val="00C14C9B"/>
    <w:rsid w:val="00C41E40"/>
    <w:rsid w:val="00C516EF"/>
    <w:rsid w:val="00C72EF4"/>
    <w:rsid w:val="00C858DE"/>
    <w:rsid w:val="00C85CDF"/>
    <w:rsid w:val="00CB1BDE"/>
    <w:rsid w:val="00CB3D12"/>
    <w:rsid w:val="00CE1C34"/>
    <w:rsid w:val="00CE4247"/>
    <w:rsid w:val="00CE7442"/>
    <w:rsid w:val="00D03FD3"/>
    <w:rsid w:val="00D06618"/>
    <w:rsid w:val="00D21729"/>
    <w:rsid w:val="00D24A8E"/>
    <w:rsid w:val="00D32EE2"/>
    <w:rsid w:val="00D40D1C"/>
    <w:rsid w:val="00D624D7"/>
    <w:rsid w:val="00D627FE"/>
    <w:rsid w:val="00D851B4"/>
    <w:rsid w:val="00D86489"/>
    <w:rsid w:val="00DA4FB6"/>
    <w:rsid w:val="00DB76EB"/>
    <w:rsid w:val="00DC25BB"/>
    <w:rsid w:val="00DE2FF1"/>
    <w:rsid w:val="00DE5B4B"/>
    <w:rsid w:val="00DF2E36"/>
    <w:rsid w:val="00E37EFF"/>
    <w:rsid w:val="00E61F49"/>
    <w:rsid w:val="00E664D2"/>
    <w:rsid w:val="00E66D5A"/>
    <w:rsid w:val="00E8048C"/>
    <w:rsid w:val="00E82E9A"/>
    <w:rsid w:val="00EA132B"/>
    <w:rsid w:val="00ED0F3D"/>
    <w:rsid w:val="00EE0BC9"/>
    <w:rsid w:val="00EF14BA"/>
    <w:rsid w:val="00EF3CF4"/>
    <w:rsid w:val="00F16EF3"/>
    <w:rsid w:val="00F235D9"/>
    <w:rsid w:val="00F47826"/>
    <w:rsid w:val="00F47B08"/>
    <w:rsid w:val="00F70799"/>
    <w:rsid w:val="00FA7C84"/>
    <w:rsid w:val="00FB1A10"/>
    <w:rsid w:val="00FB3974"/>
    <w:rsid w:val="00FB6A4D"/>
    <w:rsid w:val="07A73EB6"/>
    <w:rsid w:val="0ABB3DC7"/>
    <w:rsid w:val="0F9275B1"/>
    <w:rsid w:val="3A257DB5"/>
    <w:rsid w:val="3E1216D2"/>
    <w:rsid w:val="3F0F2108"/>
    <w:rsid w:val="41233616"/>
    <w:rsid w:val="51586BFD"/>
    <w:rsid w:val="59EF5E71"/>
    <w:rsid w:val="613F318C"/>
    <w:rsid w:val="6AD937DE"/>
    <w:rsid w:val="6B6E23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0" w:semiHidden="0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33"/>
    <w:qFormat/>
    <w:uiPriority w:val="9"/>
    <w:pPr>
      <w:widowControl/>
      <w:spacing w:before="100" w:beforeAutospacing="1" w:after="100" w:afterAutospacing="1"/>
      <w:jc w:val="left"/>
      <w:outlineLvl w:val="0"/>
    </w:pPr>
    <w:rPr>
      <w:rFonts w:ascii="宋体" w:hAnsi="宋体" w:cs="宋体"/>
      <w:b/>
      <w:bCs/>
      <w:kern w:val="36"/>
      <w:sz w:val="48"/>
      <w:szCs w:val="48"/>
    </w:rPr>
  </w:style>
  <w:style w:type="paragraph" w:styleId="3">
    <w:name w:val="heading 2"/>
    <w:basedOn w:val="1"/>
    <w:next w:val="1"/>
    <w:link w:val="19"/>
    <w:qFormat/>
    <w:uiPriority w:val="0"/>
    <w:pPr>
      <w:keepNext/>
      <w:keepLines/>
      <w:spacing w:before="260" w:after="260" w:line="416" w:lineRule="auto"/>
      <w:outlineLvl w:val="1"/>
    </w:pPr>
    <w:rPr>
      <w:rFonts w:ascii="Cambria" w:hAnsi="Cambria" w:cs="宋体"/>
      <w:b/>
      <w:bCs/>
      <w:sz w:val="32"/>
      <w:szCs w:val="32"/>
    </w:rPr>
  </w:style>
  <w:style w:type="paragraph" w:styleId="4">
    <w:name w:val="heading 3"/>
    <w:basedOn w:val="1"/>
    <w:next w:val="1"/>
    <w:link w:val="34"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13">
    <w:name w:val="Default Paragraph Font"/>
    <w:semiHidden/>
    <w:unhideWhenUsed/>
    <w:uiPriority w:val="1"/>
  </w:style>
  <w:style w:type="table" w:default="1" w:styleId="12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annotation text"/>
    <w:basedOn w:val="1"/>
    <w:link w:val="20"/>
    <w:qFormat/>
    <w:uiPriority w:val="0"/>
    <w:pPr>
      <w:jc w:val="left"/>
    </w:pPr>
    <w:rPr>
      <w:szCs w:val="24"/>
    </w:rPr>
  </w:style>
  <w:style w:type="paragraph" w:styleId="6">
    <w:name w:val="Plain Text"/>
    <w:basedOn w:val="1"/>
    <w:link w:val="23"/>
    <w:qFormat/>
    <w:uiPriority w:val="0"/>
    <w:rPr>
      <w:rFonts w:ascii="宋体" w:hAnsi="Courier New" w:cs="Courier New"/>
      <w:szCs w:val="21"/>
    </w:rPr>
  </w:style>
  <w:style w:type="paragraph" w:styleId="7">
    <w:name w:val="Balloon Text"/>
    <w:basedOn w:val="1"/>
    <w:link w:val="24"/>
    <w:qFormat/>
    <w:uiPriority w:val="0"/>
    <w:rPr>
      <w:sz w:val="18"/>
      <w:szCs w:val="18"/>
    </w:rPr>
  </w:style>
  <w:style w:type="paragraph" w:styleId="8">
    <w:name w:val="footer"/>
    <w:basedOn w:val="1"/>
    <w:link w:val="22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9">
    <w:name w:val="header"/>
    <w:basedOn w:val="1"/>
    <w:link w:val="21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10">
    <w:name w:val="Normal (Web)"/>
    <w:basedOn w:val="1"/>
    <w:link w:val="36"/>
    <w:unhideWhenUsed/>
    <w:qFormat/>
    <w:uiPriority w:val="99"/>
    <w:pPr>
      <w:widowControl/>
      <w:spacing w:before="30" w:after="30" w:line="300" w:lineRule="auto"/>
      <w:jc w:val="left"/>
    </w:pPr>
    <w:rPr>
      <w:rFonts w:ascii="宋体" w:hAnsi="宋体"/>
      <w:kern w:val="0"/>
      <w:sz w:val="24"/>
      <w:szCs w:val="24"/>
    </w:rPr>
  </w:style>
  <w:style w:type="paragraph" w:styleId="11">
    <w:name w:val="annotation subject"/>
    <w:basedOn w:val="5"/>
    <w:next w:val="5"/>
    <w:link w:val="44"/>
    <w:semiHidden/>
    <w:unhideWhenUsed/>
    <w:qFormat/>
    <w:uiPriority w:val="99"/>
    <w:rPr>
      <w:b/>
      <w:bCs/>
      <w:szCs w:val="22"/>
    </w:rPr>
  </w:style>
  <w:style w:type="character" w:styleId="14">
    <w:name w:val="Strong"/>
    <w:qFormat/>
    <w:uiPriority w:val="22"/>
    <w:rPr>
      <w:b/>
      <w:bCs/>
    </w:rPr>
  </w:style>
  <w:style w:type="character" w:styleId="15">
    <w:name w:val="page number"/>
    <w:basedOn w:val="13"/>
    <w:qFormat/>
    <w:uiPriority w:val="0"/>
  </w:style>
  <w:style w:type="character" w:styleId="16">
    <w:name w:val="Emphasis"/>
    <w:basedOn w:val="13"/>
    <w:qFormat/>
    <w:uiPriority w:val="20"/>
    <w:rPr>
      <w:i/>
      <w:iCs/>
    </w:rPr>
  </w:style>
  <w:style w:type="character" w:styleId="17">
    <w:name w:val="Hyperlink"/>
    <w:qFormat/>
    <w:uiPriority w:val="0"/>
    <w:rPr>
      <w:color w:val="0000FF"/>
      <w:u w:val="single"/>
    </w:rPr>
  </w:style>
  <w:style w:type="character" w:styleId="18">
    <w:name w:val="annotation reference"/>
    <w:qFormat/>
    <w:uiPriority w:val="0"/>
    <w:rPr>
      <w:sz w:val="21"/>
      <w:szCs w:val="21"/>
    </w:rPr>
  </w:style>
  <w:style w:type="character" w:customStyle="1" w:styleId="19">
    <w:name w:val="标题 2 Char"/>
    <w:link w:val="3"/>
    <w:qFormat/>
    <w:uiPriority w:val="0"/>
    <w:rPr>
      <w:rFonts w:ascii="Cambria" w:hAnsi="Cambria" w:cs="宋体"/>
      <w:b/>
      <w:bCs/>
      <w:kern w:val="2"/>
      <w:sz w:val="32"/>
      <w:szCs w:val="32"/>
    </w:rPr>
  </w:style>
  <w:style w:type="character" w:customStyle="1" w:styleId="20">
    <w:name w:val="批注文字 Char"/>
    <w:basedOn w:val="13"/>
    <w:link w:val="5"/>
    <w:qFormat/>
    <w:uiPriority w:val="0"/>
    <w:rPr>
      <w:kern w:val="2"/>
      <w:sz w:val="21"/>
      <w:szCs w:val="24"/>
    </w:rPr>
  </w:style>
  <w:style w:type="character" w:customStyle="1" w:styleId="21">
    <w:name w:val="页眉 Char"/>
    <w:link w:val="9"/>
    <w:qFormat/>
    <w:uiPriority w:val="99"/>
    <w:rPr>
      <w:kern w:val="2"/>
      <w:sz w:val="18"/>
      <w:szCs w:val="22"/>
    </w:rPr>
  </w:style>
  <w:style w:type="character" w:customStyle="1" w:styleId="22">
    <w:name w:val="页脚 Char"/>
    <w:link w:val="8"/>
    <w:uiPriority w:val="99"/>
    <w:rPr>
      <w:kern w:val="2"/>
      <w:sz w:val="18"/>
      <w:szCs w:val="22"/>
    </w:rPr>
  </w:style>
  <w:style w:type="character" w:customStyle="1" w:styleId="23">
    <w:name w:val="纯文本 Char"/>
    <w:link w:val="6"/>
    <w:qFormat/>
    <w:uiPriority w:val="0"/>
    <w:rPr>
      <w:rFonts w:ascii="宋体" w:hAnsi="Courier New" w:cs="Courier New"/>
      <w:kern w:val="2"/>
      <w:sz w:val="21"/>
      <w:szCs w:val="21"/>
    </w:rPr>
  </w:style>
  <w:style w:type="character" w:customStyle="1" w:styleId="24">
    <w:name w:val="批注框文本 Char"/>
    <w:basedOn w:val="13"/>
    <w:link w:val="7"/>
    <w:qFormat/>
    <w:uiPriority w:val="0"/>
    <w:rPr>
      <w:kern w:val="2"/>
      <w:sz w:val="18"/>
      <w:szCs w:val="18"/>
    </w:rPr>
  </w:style>
  <w:style w:type="character" w:customStyle="1" w:styleId="25">
    <w:name w:val="sub_title s0"/>
    <w:basedOn w:val="13"/>
    <w:qFormat/>
    <w:uiPriority w:val="0"/>
  </w:style>
  <w:style w:type="character" w:customStyle="1" w:styleId="26">
    <w:name w:val="页码1"/>
    <w:basedOn w:val="13"/>
    <w:qFormat/>
    <w:uiPriority w:val="0"/>
  </w:style>
  <w:style w:type="paragraph" w:customStyle="1" w:styleId="27">
    <w:name w:val="列出段落1"/>
    <w:basedOn w:val="1"/>
    <w:qFormat/>
    <w:uiPriority w:val="0"/>
    <w:pPr>
      <w:ind w:firstLine="420" w:firstLineChars="200"/>
    </w:pPr>
    <w:rPr>
      <w:rFonts w:ascii="Calibri" w:hAnsi="Calibri"/>
    </w:rPr>
  </w:style>
  <w:style w:type="paragraph" w:customStyle="1" w:styleId="28">
    <w:name w:val="Char Char Char Char Char Char Char Char Char Char Char Char Char Char Char Char Char Char Char"/>
    <w:basedOn w:val="1"/>
    <w:qFormat/>
    <w:uiPriority w:val="0"/>
    <w:pPr>
      <w:widowControl/>
      <w:spacing w:line="300" w:lineRule="auto"/>
      <w:ind w:firstLine="200" w:firstLineChars="200"/>
    </w:pPr>
  </w:style>
  <w:style w:type="paragraph" w:customStyle="1" w:styleId="29">
    <w:name w:val="msonormalcxspmiddle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Arial Unicode MS" w:hAnsi="Arial Unicode MS" w:eastAsia="Arial Unicode MS"/>
      <w:color w:val="000000"/>
      <w:kern w:val="0"/>
      <w:sz w:val="24"/>
      <w:szCs w:val="24"/>
    </w:rPr>
  </w:style>
  <w:style w:type="paragraph" w:customStyle="1" w:styleId="30">
    <w:name w:val="无间隔1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31">
    <w:name w:val="p0"/>
    <w:basedOn w:val="1"/>
    <w:qFormat/>
    <w:uiPriority w:val="0"/>
    <w:pPr>
      <w:widowControl/>
    </w:pPr>
    <w:rPr>
      <w:rFonts w:ascii="Calibri" w:hAnsi="Calibri"/>
      <w:kern w:val="0"/>
      <w:szCs w:val="21"/>
    </w:rPr>
  </w:style>
  <w:style w:type="paragraph" w:customStyle="1" w:styleId="32">
    <w:name w:val="Char3 Char"/>
    <w:basedOn w:val="1"/>
    <w:qFormat/>
    <w:uiPriority w:val="0"/>
    <w:pPr>
      <w:widowControl/>
      <w:spacing w:line="300" w:lineRule="auto"/>
      <w:ind w:firstLine="200" w:firstLineChars="200"/>
    </w:pPr>
  </w:style>
  <w:style w:type="character" w:customStyle="1" w:styleId="33">
    <w:name w:val="标题 1 Char"/>
    <w:link w:val="2"/>
    <w:qFormat/>
    <w:uiPriority w:val="9"/>
    <w:rPr>
      <w:rFonts w:ascii="宋体" w:hAnsi="宋体" w:cs="宋体"/>
      <w:b/>
      <w:bCs/>
      <w:kern w:val="36"/>
      <w:sz w:val="48"/>
      <w:szCs w:val="48"/>
    </w:rPr>
  </w:style>
  <w:style w:type="character" w:customStyle="1" w:styleId="34">
    <w:name w:val="标题 3 Char"/>
    <w:link w:val="4"/>
    <w:qFormat/>
    <w:uiPriority w:val="0"/>
    <w:rPr>
      <w:b/>
      <w:bCs/>
      <w:kern w:val="2"/>
      <w:sz w:val="32"/>
      <w:szCs w:val="32"/>
    </w:rPr>
  </w:style>
  <w:style w:type="paragraph" w:customStyle="1" w:styleId="35">
    <w:name w:val="正文_0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customStyle="1" w:styleId="36">
    <w:name w:val="普通(网站) Char"/>
    <w:link w:val="10"/>
    <w:qFormat/>
    <w:uiPriority w:val="99"/>
    <w:rPr>
      <w:rFonts w:ascii="宋体" w:hAnsi="宋体"/>
      <w:sz w:val="24"/>
      <w:szCs w:val="24"/>
    </w:rPr>
  </w:style>
  <w:style w:type="paragraph" w:customStyle="1" w:styleId="37">
    <w:name w:val="Normal_1"/>
    <w:qFormat/>
    <w:uiPriority w:val="0"/>
    <w:pPr>
      <w:widowControl w:val="0"/>
      <w:jc w:val="both"/>
    </w:pPr>
    <w:rPr>
      <w:rFonts w:ascii="Time New Romans" w:hAnsi="Time New Romans" w:eastAsia="宋体" w:cs="宋体"/>
      <w:kern w:val="2"/>
      <w:sz w:val="21"/>
      <w:szCs w:val="22"/>
      <w:lang w:val="en-US" w:eastAsia="zh-CN" w:bidi="ar-SA"/>
    </w:rPr>
  </w:style>
  <w:style w:type="paragraph" w:customStyle="1" w:styleId="38">
    <w:name w:val="Normal_0"/>
    <w:qFormat/>
    <w:uiPriority w:val="0"/>
    <w:pPr>
      <w:widowControl w:val="0"/>
      <w:jc w:val="both"/>
    </w:pPr>
    <w:rPr>
      <w:rFonts w:ascii="Time New Romans" w:hAnsi="Time New Romans" w:eastAsia="宋体" w:cs="宋体"/>
      <w:kern w:val="2"/>
      <w:sz w:val="21"/>
      <w:szCs w:val="22"/>
      <w:lang w:val="en-US" w:eastAsia="zh-CN" w:bidi="ar-SA"/>
    </w:rPr>
  </w:style>
  <w:style w:type="paragraph" w:customStyle="1" w:styleId="39">
    <w:name w:val="p"/>
    <w:basedOn w:val="1"/>
    <w:qFormat/>
    <w:uiPriority w:val="0"/>
    <w:pPr>
      <w:widowControl/>
      <w:spacing w:line="300" w:lineRule="auto"/>
      <w:jc w:val="left"/>
    </w:pPr>
    <w:rPr>
      <w:rFonts w:eastAsiaTheme="minorEastAsia"/>
      <w:kern w:val="0"/>
      <w:sz w:val="24"/>
      <w:szCs w:val="24"/>
      <w:lang w:eastAsia="en-US"/>
    </w:rPr>
  </w:style>
  <w:style w:type="paragraph" w:customStyle="1" w:styleId="40">
    <w:name w:val="div_Section1"/>
    <w:basedOn w:val="1"/>
    <w:qFormat/>
    <w:uiPriority w:val="0"/>
    <w:pPr>
      <w:widowControl/>
      <w:jc w:val="left"/>
    </w:pPr>
    <w:rPr>
      <w:rFonts w:eastAsiaTheme="minorEastAsia"/>
      <w:kern w:val="0"/>
      <w:sz w:val="24"/>
      <w:szCs w:val="24"/>
      <w:lang w:eastAsia="en-US"/>
    </w:rPr>
  </w:style>
  <w:style w:type="paragraph" w:customStyle="1" w:styleId="41">
    <w:name w:val="纯文本_0"/>
    <w:basedOn w:val="35"/>
    <w:qFormat/>
    <w:uiPriority w:val="0"/>
    <w:rPr>
      <w:rFonts w:ascii="宋体" w:hAnsi="Courier New" w:cs="Courier New"/>
      <w:szCs w:val="21"/>
    </w:rPr>
  </w:style>
  <w:style w:type="character" w:customStyle="1" w:styleId="42">
    <w:name w:val="宋体、加粗 Char"/>
    <w:link w:val="43"/>
    <w:qFormat/>
    <w:uiPriority w:val="0"/>
    <w:rPr>
      <w:b/>
      <w:lang w:val="en-US"/>
    </w:rPr>
  </w:style>
  <w:style w:type="paragraph" w:customStyle="1" w:styleId="43">
    <w:name w:val="宋体、加粗"/>
    <w:basedOn w:val="1"/>
    <w:link w:val="42"/>
    <w:uiPriority w:val="0"/>
    <w:pPr>
      <w:spacing w:line="360" w:lineRule="auto"/>
      <w:ind w:firstLine="413" w:firstLineChars="196"/>
    </w:pPr>
    <w:rPr>
      <w:b/>
      <w:kern w:val="0"/>
      <w:szCs w:val="21"/>
    </w:rPr>
  </w:style>
  <w:style w:type="character" w:customStyle="1" w:styleId="44">
    <w:name w:val="批注主题 Char"/>
    <w:basedOn w:val="20"/>
    <w:link w:val="11"/>
    <w:semiHidden/>
    <w:qFormat/>
    <w:uiPriority w:val="99"/>
    <w:rPr>
      <w:rFonts w:ascii="Times New Roman" w:hAnsi="Times New Roman"/>
      <w:b/>
      <w:bCs/>
      <w:szCs w:val="22"/>
    </w:rPr>
  </w:style>
  <w:style w:type="paragraph" w:styleId="45">
    <w:name w:val="List Paragraph"/>
    <w:basedOn w:val="1"/>
    <w:unhideWhenUsed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9" Type="http://schemas.openxmlformats.org/officeDocument/2006/relationships/fontTable" Target="fontTable.xml"/><Relationship Id="rId48" Type="http://schemas.openxmlformats.org/officeDocument/2006/relationships/customXml" Target="../customXml/item2.xml"/><Relationship Id="rId47" Type="http://schemas.openxmlformats.org/officeDocument/2006/relationships/customXml" Target="../customXml/item1.xml"/><Relationship Id="rId46" Type="http://schemas.openxmlformats.org/officeDocument/2006/relationships/image" Target="media/image40.png"/><Relationship Id="rId45" Type="http://schemas.openxmlformats.org/officeDocument/2006/relationships/image" Target="media/image39.png"/><Relationship Id="rId44" Type="http://schemas.openxmlformats.org/officeDocument/2006/relationships/image" Target="media/image38.png"/><Relationship Id="rId43" Type="http://schemas.openxmlformats.org/officeDocument/2006/relationships/image" Target="media/image37.png"/><Relationship Id="rId42" Type="http://schemas.openxmlformats.org/officeDocument/2006/relationships/image" Target="media/image36.png"/><Relationship Id="rId41" Type="http://schemas.openxmlformats.org/officeDocument/2006/relationships/image" Target="media/image35.png"/><Relationship Id="rId40" Type="http://schemas.openxmlformats.org/officeDocument/2006/relationships/image" Target="media/image34.png"/><Relationship Id="rId4" Type="http://schemas.openxmlformats.org/officeDocument/2006/relationships/theme" Target="theme/theme1.xml"/><Relationship Id="rId39" Type="http://schemas.openxmlformats.org/officeDocument/2006/relationships/image" Target="media/image33.png"/><Relationship Id="rId38" Type="http://schemas.openxmlformats.org/officeDocument/2006/relationships/image" Target="media/image32.png"/><Relationship Id="rId37" Type="http://schemas.openxmlformats.org/officeDocument/2006/relationships/image" Target="media/image31.png"/><Relationship Id="rId36" Type="http://schemas.openxmlformats.org/officeDocument/2006/relationships/image" Target="media/image30.png"/><Relationship Id="rId35" Type="http://schemas.openxmlformats.org/officeDocument/2006/relationships/image" Target="media/image29.png"/><Relationship Id="rId34" Type="http://schemas.openxmlformats.org/officeDocument/2006/relationships/image" Target="media/image28.png"/><Relationship Id="rId33" Type="http://schemas.openxmlformats.org/officeDocument/2006/relationships/image" Target="media/image27.png"/><Relationship Id="rId32" Type="http://schemas.openxmlformats.org/officeDocument/2006/relationships/image" Target="media/image26.png"/><Relationship Id="rId31" Type="http://schemas.openxmlformats.org/officeDocument/2006/relationships/image" Target="media/image25.png"/><Relationship Id="rId30" Type="http://schemas.openxmlformats.org/officeDocument/2006/relationships/image" Target="media/image24.png"/><Relationship Id="rId3" Type="http://schemas.openxmlformats.org/officeDocument/2006/relationships/footer" Target="footer1.xml"/><Relationship Id="rId29" Type="http://schemas.openxmlformats.org/officeDocument/2006/relationships/image" Target="media/image23.png"/><Relationship Id="rId28" Type="http://schemas.openxmlformats.org/officeDocument/2006/relationships/image" Target="media/image22.png"/><Relationship Id="rId27" Type="http://schemas.openxmlformats.org/officeDocument/2006/relationships/image" Target="media/image21.png"/><Relationship Id="rId26" Type="http://schemas.openxmlformats.org/officeDocument/2006/relationships/image" Target="media/image20.png"/><Relationship Id="rId25" Type="http://schemas.openxmlformats.org/officeDocument/2006/relationships/image" Target="media/image19.png"/><Relationship Id="rId24" Type="http://schemas.openxmlformats.org/officeDocument/2006/relationships/image" Target="media/image18.png"/><Relationship Id="rId23" Type="http://schemas.openxmlformats.org/officeDocument/2006/relationships/image" Target="media/image17.png"/><Relationship Id="rId22" Type="http://schemas.openxmlformats.org/officeDocument/2006/relationships/image" Target="media/image16.png"/><Relationship Id="rId21" Type="http://schemas.openxmlformats.org/officeDocument/2006/relationships/image" Target="media/image15.png"/><Relationship Id="rId20" Type="http://schemas.openxmlformats.org/officeDocument/2006/relationships/image" Target="media/image14.png"/><Relationship Id="rId2" Type="http://schemas.openxmlformats.org/officeDocument/2006/relationships/settings" Target="settings.xml"/><Relationship Id="rId19" Type="http://schemas.openxmlformats.org/officeDocument/2006/relationships/image" Target="media/image13.png"/><Relationship Id="rId18" Type="http://schemas.openxmlformats.org/officeDocument/2006/relationships/image" Target="media/image12.png"/><Relationship Id="rId17" Type="http://schemas.openxmlformats.org/officeDocument/2006/relationships/image" Target="file:///E:\PPT%252520&#36827;&#34892;&#26102;\&#20013;&#32771;&#29305;&#35757;&#26041;&#26696;%252520%252520&#27605;&#33410;&#21270;&#23398;\word\EA186.TIF" TargetMode="External"/><Relationship Id="rId16" Type="http://schemas.openxmlformats.org/officeDocument/2006/relationships/image" Target="media/image11.png"/><Relationship Id="rId15" Type="http://schemas.openxmlformats.org/officeDocument/2006/relationships/image" Target="file:///E:\PPT%2520&#36827;&#34892;&#26102;\&#20013;&#32771;&#29305;&#35757;&#26041;&#26696;%2520%2520&#27605;&#33410;&#21270;&#23398;\word\EA187.TIF" TargetMode="External"/><Relationship Id="rId14" Type="http://schemas.openxmlformats.org/officeDocument/2006/relationships/image" Target="media/image10.png"/><Relationship Id="rId13" Type="http://schemas.openxmlformats.org/officeDocument/2006/relationships/image" Target="media/image9.png"/><Relationship Id="rId12" Type="http://schemas.openxmlformats.org/officeDocument/2006/relationships/image" Target="media/image8.png"/><Relationship Id="rId11" Type="http://schemas.openxmlformats.org/officeDocument/2006/relationships/image" Target="media/image7.png"/><Relationship Id="rId10" Type="http://schemas.openxmlformats.org/officeDocument/2006/relationships/image" Target="media/image6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0" textRotate="1"/>
  </customShpExts>
  <extobjs>
    <extobj name="61704547-3176-4FA0-AAD0-7DF1A1D1964B-1">
      <extobjdata type="61704547-3176-4FA0-AAD0-7DF1A1D1964B" data="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"/>
    </extobj>
    <extobj name="61704547-3176-4FA0-AAD0-7DF1A1D1964B-2">
      <extobjdata type="61704547-3176-4FA0-AAD0-7DF1A1D1964B" data="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"/>
    </extobj>
  </extobj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41EDBAE-EB68-49C3-A2A7-C6897BD5848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795</Words>
  <Characters>4534</Characters>
  <Lines>37</Lines>
  <Paragraphs>10</Paragraphs>
  <TotalTime>0</TotalTime>
  <ScaleCrop>false</ScaleCrop>
  <LinksUpToDate>false</LinksUpToDate>
  <CharactersWithSpaces>5319</CharactersWithSpaces>
  <Application>WPS Office_11.3.0.8632_F1E327BC-269C-435d-A152-05C5408002CA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2020-02-14T07:18:00Z</dcterms:created>
  <dc:creator>学科网(Zxxk.Com)</dc:creator>
  <cp:lastModifiedBy>Administrator</cp:lastModifiedBy>
  <dcterms:modified xsi:type="dcterms:W3CDTF">2020-04-17T02:25:48Z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2052-11.3.0.8632</vt:lpwstr>
  </property>
  <property fmtid="{D5CDD505-2E9C-101B-9397-08002B2CF9AE}" pid="3" name="MTWinEqns">
    <vt:bool>true</vt:bool>
  </property>
</Properties>
</file>